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AEBAD" w14:textId="77777777" w:rsidR="000036B3" w:rsidRPr="000036B3" w:rsidRDefault="000036B3" w:rsidP="008C5646">
      <w:pPr>
        <w:pStyle w:val="Heading1"/>
      </w:pPr>
      <w:r w:rsidRPr="000036B3">
        <w:t>Request for proposals for portfolio verification services</w:t>
      </w:r>
    </w:p>
    <w:p w14:paraId="47F3B0B6" w14:textId="39D84997" w:rsidR="008C5646" w:rsidRPr="00113E8A" w:rsidRDefault="008C5646" w:rsidP="000036B3">
      <w:pPr>
        <w:pStyle w:val="Heading1"/>
        <w:spacing w:before="0"/>
      </w:pPr>
      <w:r w:rsidRPr="000036B3">
        <w:t>RF</w:t>
      </w:r>
      <w:r w:rsidR="000036B3" w:rsidRPr="000036B3">
        <w:t>P</w:t>
      </w:r>
      <w:r w:rsidRPr="000036B3">
        <w:t xml:space="preserve"> #</w:t>
      </w:r>
      <w:r w:rsidR="000036B3">
        <w:t>25-05</w:t>
      </w:r>
    </w:p>
    <w:p w14:paraId="6ACF1B45" w14:textId="32438586" w:rsidR="008C5646" w:rsidRDefault="008C5646" w:rsidP="008C5646">
      <w:pPr>
        <w:pStyle w:val="Heading2"/>
      </w:pPr>
      <w:r w:rsidRPr="005D1DD6">
        <w:t xml:space="preserve">Exhibit </w:t>
      </w:r>
      <w:r w:rsidR="005D1DD6">
        <w:t>F</w:t>
      </w:r>
      <w:r w:rsidR="00780ADF">
        <w:t xml:space="preserve"> </w:t>
      </w:r>
      <w:r w:rsidR="00A94346">
        <w:t>– fee schedule</w:t>
      </w:r>
    </w:p>
    <w:p w14:paraId="1DC1DBCE" w14:textId="257E7F8E" w:rsidR="00311D9F" w:rsidRDefault="008C5646" w:rsidP="008C5646">
      <w:r>
        <w:t xml:space="preserve">Please set forth the fee schedule for the services described in Section 2, </w:t>
      </w:r>
      <w:r w:rsidRPr="431FE33B">
        <w:rPr>
          <w:i/>
          <w:iCs/>
        </w:rPr>
        <w:t>Statement of Work</w:t>
      </w:r>
      <w:r>
        <w:t>, of the RF</w:t>
      </w:r>
      <w:r w:rsidR="00BD6F6A">
        <w:t>P</w:t>
      </w:r>
      <w:r w:rsidR="00762A31">
        <w:t xml:space="preserve"> and included in the </w:t>
      </w:r>
      <w:r w:rsidR="0050048E">
        <w:t xml:space="preserve">scope of the option(s) </w:t>
      </w:r>
      <w:r w:rsidR="007E73B3">
        <w:t xml:space="preserve">selected </w:t>
      </w:r>
      <w:r w:rsidR="00D03E9B">
        <w:t xml:space="preserve">by Offeror and </w:t>
      </w:r>
      <w:r w:rsidR="001D55D9">
        <w:t>described in its Proposal</w:t>
      </w:r>
      <w:r w:rsidR="004349B8">
        <w:t xml:space="preserve"> </w:t>
      </w:r>
      <w:r w:rsidR="004349B8">
        <w:t>(see, Section 2.1 of the RFP)</w:t>
      </w:r>
      <w:r>
        <w:t xml:space="preserve">. In no event shall the fees </w:t>
      </w:r>
      <w:r w:rsidR="008C4D9C">
        <w:t xml:space="preserve">or rates </w:t>
      </w:r>
      <w:r>
        <w:t>actually paid exceed those set forth in this Exhibit</w:t>
      </w:r>
      <w:r w:rsidR="00BD6F6A">
        <w:t xml:space="preserve"> </w:t>
      </w:r>
      <w:r w:rsidR="005D1DD6">
        <w:t>F</w:t>
      </w:r>
      <w:r>
        <w:t>. The Offeror’s rates must be guaranteed for the initial period of the resulting contract</w:t>
      </w:r>
      <w:r w:rsidR="003A153D">
        <w:t xml:space="preserve"> (i.e., up to 5 years after “go-live”)</w:t>
      </w:r>
      <w:r>
        <w:t>.</w:t>
      </w:r>
    </w:p>
    <w:p w14:paraId="4E4031F3" w14:textId="77777777" w:rsidR="00094FBE" w:rsidRDefault="00094FBE" w:rsidP="008C5646"/>
    <w:p w14:paraId="7EA8E76C" w14:textId="6542AD30" w:rsidR="00094FBE" w:rsidRDefault="008C5646" w:rsidP="008C5646">
      <w:r>
        <w:t>The fee should be all-inclusive, covering all costs associated with the provision of these services</w:t>
      </w:r>
      <w:r w:rsidR="152E85F7">
        <w:t>.</w:t>
      </w:r>
    </w:p>
    <w:p w14:paraId="3BDE1A47" w14:textId="21EC0242" w:rsidR="00702876" w:rsidRDefault="00702876" w:rsidP="00702876">
      <w:pPr>
        <w:pStyle w:val="H1Numbered"/>
        <w:numPr>
          <w:ilvl w:val="0"/>
          <w:numId w:val="0"/>
        </w:numPr>
        <w:rPr>
          <w:rFonts w:asciiTheme="minorHAnsi" w:hAnsiTheme="minorHAnsi" w:cstheme="minorHAnsi"/>
          <w:caps w:val="0"/>
          <w:color w:val="002060"/>
          <w:kern w:val="0"/>
          <w:sz w:val="28"/>
          <w:szCs w:val="28"/>
          <w:vertAlign w:val="superscript"/>
        </w:rPr>
      </w:pPr>
      <w:r w:rsidRPr="008C5646">
        <w:t xml:space="preserve">Section </w:t>
      </w:r>
      <w:r>
        <w:t>1</w:t>
      </w:r>
      <w:r w:rsidRPr="008C5646">
        <w:t xml:space="preserve">: </w:t>
      </w:r>
      <w:r>
        <w:t xml:space="preserve">conversion fees </w:t>
      </w:r>
    </w:p>
    <w:p w14:paraId="291A523B" w14:textId="43690DFD" w:rsidR="00C123A0" w:rsidRPr="00C123A0" w:rsidRDefault="00C123A0" w:rsidP="00702876">
      <w:pPr>
        <w:tabs>
          <w:tab w:val="left" w:pos="4726"/>
        </w:tabs>
        <w:rPr>
          <w:b/>
          <w:bCs/>
        </w:rPr>
      </w:pPr>
      <w:r w:rsidRPr="00C123A0">
        <w:rPr>
          <w:b/>
          <w:bCs/>
        </w:rPr>
        <w:t>Service Period: Contract Start Date through Conversion Completion</w:t>
      </w:r>
    </w:p>
    <w:p w14:paraId="52A2F806" w14:textId="79FAA119" w:rsidR="00702876" w:rsidRDefault="00702876" w:rsidP="00702876">
      <w:pPr>
        <w:tabs>
          <w:tab w:val="left" w:pos="4726"/>
        </w:tabs>
      </w:pPr>
      <w:r>
        <w:t xml:space="preserve">For Offerors other than the Incumbent that may charge separate fees for service conversion </w:t>
      </w:r>
      <w:r w:rsidR="002D79CC">
        <w:t>prior to go-live</w:t>
      </w:r>
      <w:r>
        <w:t>, please complete the table below. If Offeror will not charge the WSIB for the services listed, please state so in the table below (i.e., do not leave the table blank or empty). Please list all discrete services or charges for which the Offeror will request payment related to or arising out of the transfer of the Services from the Incumbent to the Offeror.</w:t>
      </w:r>
      <w:r w:rsidR="4B7CA359">
        <w:t xml:space="preserve">  </w:t>
      </w:r>
    </w:p>
    <w:tbl>
      <w:tblPr>
        <w:tblStyle w:val="TableGrid"/>
        <w:tblpPr w:leftFromText="180" w:rightFromText="180" w:vertAnchor="text" w:horzAnchor="margin" w:tblpY="53"/>
        <w:tblW w:w="0" w:type="auto"/>
        <w:tblLayout w:type="fixed"/>
        <w:tblLook w:val="04A0" w:firstRow="1" w:lastRow="0" w:firstColumn="1" w:lastColumn="0" w:noHBand="0" w:noVBand="1"/>
      </w:tblPr>
      <w:tblGrid>
        <w:gridCol w:w="8095"/>
        <w:gridCol w:w="2088"/>
      </w:tblGrid>
      <w:tr w:rsidR="00702876" w:rsidRPr="00E45BB2" w14:paraId="4A7B9079" w14:textId="77777777" w:rsidTr="00620577">
        <w:trPr>
          <w:cantSplit/>
          <w:trHeight w:val="615"/>
        </w:trPr>
        <w:tc>
          <w:tcPr>
            <w:tcW w:w="8095" w:type="dxa"/>
          </w:tcPr>
          <w:p w14:paraId="5111DD0A" w14:textId="2425E174" w:rsidR="00702876" w:rsidRPr="00DC222E" w:rsidRDefault="00702876" w:rsidP="007171BE">
            <w:pPr>
              <w:rPr>
                <w:b/>
                <w:bCs/>
              </w:rPr>
            </w:pPr>
            <w:r>
              <w:rPr>
                <w:b/>
                <w:bCs/>
              </w:rPr>
              <w:t xml:space="preserve">Description of </w:t>
            </w:r>
            <w:r w:rsidR="00C123A0">
              <w:rPr>
                <w:b/>
                <w:bCs/>
              </w:rPr>
              <w:t xml:space="preserve">Conversion </w:t>
            </w:r>
            <w:r>
              <w:rPr>
                <w:b/>
                <w:bCs/>
              </w:rPr>
              <w:t>Milestone/Deliverable</w:t>
            </w:r>
          </w:p>
        </w:tc>
        <w:tc>
          <w:tcPr>
            <w:tcW w:w="2088" w:type="dxa"/>
          </w:tcPr>
          <w:p w14:paraId="3559A0D3" w14:textId="214C299F" w:rsidR="003D19CC" w:rsidRPr="00E45BB2" w:rsidRDefault="00702876" w:rsidP="00620577">
            <w:pPr>
              <w:jc w:val="center"/>
              <w:rPr>
                <w:b/>
              </w:rPr>
            </w:pPr>
            <w:r>
              <w:rPr>
                <w:b/>
              </w:rPr>
              <w:t xml:space="preserve">Proposed </w:t>
            </w:r>
            <w:r w:rsidR="00EE7012">
              <w:rPr>
                <w:b/>
              </w:rPr>
              <w:t xml:space="preserve">Conversion </w:t>
            </w:r>
            <w:r>
              <w:rPr>
                <w:b/>
              </w:rPr>
              <w:t>Fee</w:t>
            </w:r>
          </w:p>
        </w:tc>
      </w:tr>
      <w:tr w:rsidR="00702876" w:rsidRPr="00E45BB2" w14:paraId="10AE205F" w14:textId="77777777" w:rsidTr="007171BE">
        <w:trPr>
          <w:cantSplit/>
        </w:trPr>
        <w:tc>
          <w:tcPr>
            <w:tcW w:w="8095" w:type="dxa"/>
          </w:tcPr>
          <w:p w14:paraId="0162594A" w14:textId="77777777" w:rsidR="00702876" w:rsidRPr="001F4C0A" w:rsidRDefault="00702876" w:rsidP="007171BE">
            <w:pPr>
              <w:rPr>
                <w:highlight w:val="yellow"/>
              </w:rPr>
            </w:pPr>
          </w:p>
        </w:tc>
        <w:tc>
          <w:tcPr>
            <w:tcW w:w="2088" w:type="dxa"/>
          </w:tcPr>
          <w:p w14:paraId="35080B81" w14:textId="77777777" w:rsidR="00702876" w:rsidRDefault="00702876" w:rsidP="007171BE">
            <w:pPr>
              <w:rPr>
                <w:b/>
              </w:rPr>
            </w:pPr>
            <w:r w:rsidRPr="00605D16">
              <w:t>$</w:t>
            </w:r>
          </w:p>
        </w:tc>
      </w:tr>
      <w:tr w:rsidR="00702876" w:rsidRPr="00E45BB2" w14:paraId="2CCD7A3E" w14:textId="77777777" w:rsidTr="007171BE">
        <w:trPr>
          <w:cantSplit/>
        </w:trPr>
        <w:tc>
          <w:tcPr>
            <w:tcW w:w="8095" w:type="dxa"/>
          </w:tcPr>
          <w:p w14:paraId="031C8697" w14:textId="77777777" w:rsidR="00702876" w:rsidRDefault="00702876" w:rsidP="007171BE"/>
        </w:tc>
        <w:tc>
          <w:tcPr>
            <w:tcW w:w="2088" w:type="dxa"/>
          </w:tcPr>
          <w:p w14:paraId="7863EECF" w14:textId="77777777" w:rsidR="00702876" w:rsidRDefault="00702876" w:rsidP="007171BE">
            <w:r w:rsidRPr="008C5646">
              <w:t>$</w:t>
            </w:r>
          </w:p>
        </w:tc>
      </w:tr>
      <w:tr w:rsidR="00702876" w:rsidRPr="00E45BB2" w14:paraId="3939DCBD" w14:textId="77777777" w:rsidTr="007171BE">
        <w:trPr>
          <w:cantSplit/>
        </w:trPr>
        <w:tc>
          <w:tcPr>
            <w:tcW w:w="8095" w:type="dxa"/>
          </w:tcPr>
          <w:p w14:paraId="61D77935" w14:textId="77777777" w:rsidR="00702876" w:rsidRPr="008C5646" w:rsidRDefault="00702876" w:rsidP="007171BE"/>
        </w:tc>
        <w:tc>
          <w:tcPr>
            <w:tcW w:w="2088" w:type="dxa"/>
          </w:tcPr>
          <w:p w14:paraId="2251DA8B" w14:textId="77777777" w:rsidR="00702876" w:rsidRPr="008C5646" w:rsidRDefault="00702876" w:rsidP="007171BE">
            <w:pPr>
              <w:rPr>
                <w:bCs/>
              </w:rPr>
            </w:pPr>
            <w:r w:rsidRPr="008C5646">
              <w:rPr>
                <w:bCs/>
              </w:rPr>
              <w:t>$</w:t>
            </w:r>
          </w:p>
        </w:tc>
      </w:tr>
      <w:tr w:rsidR="00702876" w:rsidRPr="00E45BB2" w14:paraId="7C24C39E" w14:textId="77777777" w:rsidTr="007171BE">
        <w:trPr>
          <w:cantSplit/>
        </w:trPr>
        <w:tc>
          <w:tcPr>
            <w:tcW w:w="8095" w:type="dxa"/>
          </w:tcPr>
          <w:p w14:paraId="7BD61B1E" w14:textId="77777777" w:rsidR="00702876" w:rsidRPr="008C5646" w:rsidRDefault="00702876" w:rsidP="007171BE"/>
        </w:tc>
        <w:tc>
          <w:tcPr>
            <w:tcW w:w="2088" w:type="dxa"/>
          </w:tcPr>
          <w:p w14:paraId="5FDB53A5" w14:textId="77777777" w:rsidR="00702876" w:rsidRPr="008C5646" w:rsidRDefault="00702876" w:rsidP="007171BE">
            <w:pPr>
              <w:rPr>
                <w:bCs/>
              </w:rPr>
            </w:pPr>
            <w:r w:rsidRPr="008C5646">
              <w:rPr>
                <w:bCs/>
              </w:rPr>
              <w:t>$</w:t>
            </w:r>
          </w:p>
        </w:tc>
      </w:tr>
      <w:tr w:rsidR="00702876" w:rsidRPr="00E45BB2" w14:paraId="4CD6196F" w14:textId="77777777" w:rsidTr="007171BE">
        <w:trPr>
          <w:cantSplit/>
        </w:trPr>
        <w:tc>
          <w:tcPr>
            <w:tcW w:w="8095" w:type="dxa"/>
          </w:tcPr>
          <w:p w14:paraId="29718D12" w14:textId="77777777" w:rsidR="00702876" w:rsidRPr="008C5646" w:rsidRDefault="00702876" w:rsidP="007171BE"/>
        </w:tc>
        <w:tc>
          <w:tcPr>
            <w:tcW w:w="2088" w:type="dxa"/>
          </w:tcPr>
          <w:p w14:paraId="043DAB02" w14:textId="77777777" w:rsidR="00702876" w:rsidRPr="008C5646" w:rsidRDefault="00702876" w:rsidP="007171BE">
            <w:pPr>
              <w:rPr>
                <w:bCs/>
              </w:rPr>
            </w:pPr>
            <w:r w:rsidRPr="008C5646">
              <w:rPr>
                <w:bCs/>
              </w:rPr>
              <w:t>$</w:t>
            </w:r>
          </w:p>
        </w:tc>
      </w:tr>
      <w:tr w:rsidR="00702876" w:rsidRPr="00E45BB2" w14:paraId="48A45801" w14:textId="77777777" w:rsidTr="007171BE">
        <w:trPr>
          <w:cantSplit/>
        </w:trPr>
        <w:tc>
          <w:tcPr>
            <w:tcW w:w="8095" w:type="dxa"/>
          </w:tcPr>
          <w:p w14:paraId="4C9A8985" w14:textId="77777777" w:rsidR="00702876" w:rsidRPr="008C5646" w:rsidRDefault="00702876" w:rsidP="007171BE"/>
        </w:tc>
        <w:tc>
          <w:tcPr>
            <w:tcW w:w="2088" w:type="dxa"/>
          </w:tcPr>
          <w:p w14:paraId="5F9A971F" w14:textId="77777777" w:rsidR="00702876" w:rsidRPr="008C5646" w:rsidRDefault="00702876" w:rsidP="007171BE">
            <w:pPr>
              <w:rPr>
                <w:bCs/>
              </w:rPr>
            </w:pPr>
            <w:r>
              <w:rPr>
                <w:bCs/>
              </w:rPr>
              <w:t>$</w:t>
            </w:r>
          </w:p>
        </w:tc>
      </w:tr>
      <w:tr w:rsidR="00702876" w:rsidRPr="00E45BB2" w14:paraId="46DC886E" w14:textId="77777777" w:rsidTr="007171BE">
        <w:trPr>
          <w:cantSplit/>
        </w:trPr>
        <w:tc>
          <w:tcPr>
            <w:tcW w:w="8095" w:type="dxa"/>
          </w:tcPr>
          <w:p w14:paraId="63D0ECBD" w14:textId="77777777" w:rsidR="00702876" w:rsidRPr="008C5646" w:rsidRDefault="00702876" w:rsidP="007171BE"/>
        </w:tc>
        <w:tc>
          <w:tcPr>
            <w:tcW w:w="2088" w:type="dxa"/>
          </w:tcPr>
          <w:p w14:paraId="6116E859" w14:textId="77777777" w:rsidR="00702876" w:rsidRPr="008C5646" w:rsidRDefault="00702876" w:rsidP="007171BE">
            <w:pPr>
              <w:rPr>
                <w:bCs/>
              </w:rPr>
            </w:pPr>
            <w:r>
              <w:rPr>
                <w:bCs/>
              </w:rPr>
              <w:t>$</w:t>
            </w:r>
          </w:p>
        </w:tc>
      </w:tr>
      <w:tr w:rsidR="00702876" w:rsidRPr="00E45BB2" w14:paraId="5E51F075" w14:textId="77777777" w:rsidTr="007171BE">
        <w:trPr>
          <w:cantSplit/>
        </w:trPr>
        <w:tc>
          <w:tcPr>
            <w:tcW w:w="8095" w:type="dxa"/>
          </w:tcPr>
          <w:p w14:paraId="156AC598" w14:textId="71801FA8" w:rsidR="00702876" w:rsidRPr="008C5646" w:rsidRDefault="003D19CC" w:rsidP="00620577">
            <w:pPr>
              <w:jc w:val="right"/>
            </w:pPr>
            <w:r w:rsidRPr="00A93920">
              <w:rPr>
                <w:b/>
                <w:bCs/>
              </w:rPr>
              <w:t>TOTAL</w:t>
            </w:r>
          </w:p>
        </w:tc>
        <w:tc>
          <w:tcPr>
            <w:tcW w:w="2088" w:type="dxa"/>
          </w:tcPr>
          <w:p w14:paraId="3C2B25B2" w14:textId="77777777" w:rsidR="00702876" w:rsidRPr="00620577" w:rsidRDefault="00702876" w:rsidP="007171BE">
            <w:pPr>
              <w:rPr>
                <w:b/>
              </w:rPr>
            </w:pPr>
            <w:r w:rsidRPr="00620577">
              <w:rPr>
                <w:b/>
              </w:rPr>
              <w:t>$</w:t>
            </w:r>
          </w:p>
        </w:tc>
      </w:tr>
    </w:tbl>
    <w:p w14:paraId="0882ADB2" w14:textId="77777777" w:rsidR="00702876" w:rsidRDefault="00702876" w:rsidP="00702876"/>
    <w:p w14:paraId="61A88C78" w14:textId="3E07F06F" w:rsidR="008C5646" w:rsidRDefault="008C5646" w:rsidP="00876D2F">
      <w:pPr>
        <w:pStyle w:val="H1Numbered"/>
        <w:numPr>
          <w:ilvl w:val="0"/>
          <w:numId w:val="0"/>
        </w:numPr>
      </w:pPr>
      <w:r>
        <w:t xml:space="preserve">Section </w:t>
      </w:r>
      <w:r w:rsidR="00702876">
        <w:t>2</w:t>
      </w:r>
      <w:r>
        <w:t>:  Fee Schedule</w:t>
      </w:r>
    </w:p>
    <w:p w14:paraId="5C2D6BC0" w14:textId="73665267" w:rsidR="008C5646" w:rsidRDefault="00094FBE" w:rsidP="008C5646">
      <w:r w:rsidRPr="00094FBE">
        <w:rPr>
          <w:b/>
          <w:bCs/>
        </w:rPr>
        <w:t>Service</w:t>
      </w:r>
      <w:r>
        <w:t xml:space="preserve"> </w:t>
      </w:r>
      <w:r w:rsidR="00B47E2A">
        <w:rPr>
          <w:b/>
          <w:bCs/>
        </w:rPr>
        <w:t>Period: Go</w:t>
      </w:r>
      <w:r w:rsidR="00702876">
        <w:rPr>
          <w:b/>
          <w:bCs/>
        </w:rPr>
        <w:t xml:space="preserve">-Live </w:t>
      </w:r>
      <w:r w:rsidR="003B24E7">
        <w:rPr>
          <w:b/>
          <w:bCs/>
        </w:rPr>
        <w:t xml:space="preserve">through </w:t>
      </w:r>
      <w:r w:rsidR="00702876">
        <w:rPr>
          <w:b/>
          <w:bCs/>
        </w:rPr>
        <w:t xml:space="preserve">Year </w:t>
      </w:r>
      <w:r w:rsidR="003B24E7">
        <w:rPr>
          <w:b/>
          <w:bCs/>
        </w:rPr>
        <w:t>5</w:t>
      </w:r>
    </w:p>
    <w:p w14:paraId="69656CEA" w14:textId="76BECDB1" w:rsidR="009C7A60" w:rsidRDefault="00A9113C" w:rsidP="008C5646">
      <w:r>
        <w:t xml:space="preserve">Please complete the table below listing </w:t>
      </w:r>
      <w:r w:rsidR="00140289" w:rsidRPr="1F89C094">
        <w:rPr>
          <w:i/>
          <w:iCs/>
          <w:u w:val="single"/>
        </w:rPr>
        <w:t>tota</w:t>
      </w:r>
      <w:r w:rsidR="007216B0" w:rsidRPr="1F89C094">
        <w:rPr>
          <w:i/>
          <w:iCs/>
          <w:u w:val="single"/>
        </w:rPr>
        <w:t>l</w:t>
      </w:r>
      <w:r w:rsidR="00140289">
        <w:t xml:space="preserve"> </w:t>
      </w:r>
      <w:r>
        <w:t xml:space="preserve">anticipated </w:t>
      </w:r>
      <w:r w:rsidR="00D23F74">
        <w:t xml:space="preserve">fees to provide the services described in the </w:t>
      </w:r>
      <w:r w:rsidR="00D23F74" w:rsidRPr="00AC30B6">
        <w:t xml:space="preserve">RFP </w:t>
      </w:r>
      <w:r w:rsidR="00702876" w:rsidRPr="00620577">
        <w:t xml:space="preserve">from go-live </w:t>
      </w:r>
      <w:r w:rsidR="005204B3">
        <w:t>for a period of five years</w:t>
      </w:r>
      <w:r w:rsidR="00D23F74" w:rsidRPr="00AC30B6">
        <w:t>.</w:t>
      </w:r>
      <w:r w:rsidR="00D23F74">
        <w:t xml:space="preserve"> </w:t>
      </w:r>
      <w:r w:rsidR="009C7A60">
        <w:t xml:space="preserve">These fees should cover only the services relevant to either or both of Option 1 or 2 as described in Section 2.1 of the RFP, and as indicated by Offeror in completing Exhibit E, </w:t>
      </w:r>
      <w:r w:rsidR="009C7A60" w:rsidRPr="1F89C094">
        <w:rPr>
          <w:i/>
          <w:iCs/>
        </w:rPr>
        <w:t>Questionnaire</w:t>
      </w:r>
      <w:r w:rsidR="009C7A60">
        <w:t>, to the RFP.</w:t>
      </w:r>
      <w:r w:rsidR="00FF7324">
        <w:t xml:space="preserve"> </w:t>
      </w:r>
    </w:p>
    <w:p w14:paraId="7A2D65FB" w14:textId="77777777" w:rsidR="00094FBE" w:rsidRDefault="00094FBE" w:rsidP="008C5646"/>
    <w:p w14:paraId="5F6F25E0" w14:textId="31A88659" w:rsidR="003D19CC" w:rsidRDefault="00735A5A" w:rsidP="008C5646">
      <w:r>
        <w:t xml:space="preserve">Under the heading “Description of Services,” please provide a brief description of </w:t>
      </w:r>
      <w:r w:rsidR="00AC30B6">
        <w:t xml:space="preserve">each </w:t>
      </w:r>
      <w:r w:rsidR="00791B64">
        <w:t>fee structure</w:t>
      </w:r>
      <w:r w:rsidR="00AC30B6">
        <w:t xml:space="preserve"> component</w:t>
      </w:r>
      <w:r w:rsidR="00433BDD">
        <w:t xml:space="preserve"> </w:t>
      </w:r>
      <w:r w:rsidR="002F51FF">
        <w:t xml:space="preserve">(e.g., </w:t>
      </w:r>
      <w:r w:rsidR="00104470">
        <w:t>number of accounts,</w:t>
      </w:r>
      <w:r w:rsidR="00AC30B6">
        <w:t xml:space="preserve"> number of holdings,</w:t>
      </w:r>
      <w:r w:rsidR="00104470">
        <w:t xml:space="preserve"> number of funds</w:t>
      </w:r>
      <w:r w:rsidR="00DE2684">
        <w:t>, etc.</w:t>
      </w:r>
      <w:r w:rsidR="002F51FF">
        <w:t xml:space="preserve">) </w:t>
      </w:r>
      <w:r w:rsidR="00433BDD">
        <w:t xml:space="preserve">and </w:t>
      </w:r>
      <w:r w:rsidR="007F3C30">
        <w:t xml:space="preserve">what </w:t>
      </w:r>
      <w:r w:rsidR="00433BDD">
        <w:t xml:space="preserve">services are </w:t>
      </w:r>
      <w:r w:rsidR="007F3C30">
        <w:t>included in such fee</w:t>
      </w:r>
      <w:r w:rsidR="00433BDD">
        <w:t>.</w:t>
      </w:r>
      <w:r w:rsidR="003D19CC">
        <w:t xml:space="preserve"> Offerors may add rows as needed to ensure that all ongoing fees to be charged are listed in the table below.</w:t>
      </w:r>
      <w:r w:rsidR="00433BDD">
        <w:t xml:space="preserve"> </w:t>
      </w:r>
      <w:r w:rsidR="00876D2F">
        <w:t xml:space="preserve">The Proposed Fee should be comprehensive and calculated based on WSIB’s current state for comparability across Offerors. </w:t>
      </w:r>
    </w:p>
    <w:p w14:paraId="668CB114" w14:textId="77777777" w:rsidR="003D19CC" w:rsidRDefault="003D19CC" w:rsidP="003D19CC"/>
    <w:p w14:paraId="59E861A9" w14:textId="1C6F1A82" w:rsidR="009C76FF" w:rsidRPr="00E45BB2" w:rsidRDefault="003D19CC" w:rsidP="00620577">
      <w:r>
        <w:lastRenderedPageBreak/>
        <w:t xml:space="preserve">The WSIB will evaluate these proposed fees based on both the individual elements of the total fees, and total fees to be charged over the first five years. </w:t>
      </w:r>
    </w:p>
    <w:tbl>
      <w:tblPr>
        <w:tblStyle w:val="TableGrid"/>
        <w:tblpPr w:leftFromText="180" w:rightFromText="180" w:vertAnchor="text" w:horzAnchor="margin" w:tblpY="53"/>
        <w:tblW w:w="0" w:type="auto"/>
        <w:tblLayout w:type="fixed"/>
        <w:tblLook w:val="04A0" w:firstRow="1" w:lastRow="0" w:firstColumn="1" w:lastColumn="0" w:noHBand="0" w:noVBand="1"/>
      </w:tblPr>
      <w:tblGrid>
        <w:gridCol w:w="8095"/>
        <w:gridCol w:w="2070"/>
      </w:tblGrid>
      <w:tr w:rsidR="00E45BB2" w:rsidRPr="00E45BB2" w14:paraId="25DCCCE9" w14:textId="77777777" w:rsidTr="5A2B116F">
        <w:trPr>
          <w:cantSplit/>
        </w:trPr>
        <w:tc>
          <w:tcPr>
            <w:tcW w:w="8095" w:type="dxa"/>
          </w:tcPr>
          <w:p w14:paraId="623C46C6" w14:textId="34474508" w:rsidR="00E45BB2" w:rsidRPr="00E45BB2" w:rsidRDefault="008C5646" w:rsidP="5A2B116F">
            <w:pPr>
              <w:rPr>
                <w:b/>
                <w:bCs/>
              </w:rPr>
            </w:pPr>
            <w:r w:rsidRPr="5A2B116F">
              <w:rPr>
                <w:b/>
                <w:bCs/>
              </w:rPr>
              <w:t>Description of Services</w:t>
            </w:r>
          </w:p>
        </w:tc>
        <w:tc>
          <w:tcPr>
            <w:tcW w:w="2070" w:type="dxa"/>
          </w:tcPr>
          <w:p w14:paraId="77B16831" w14:textId="77777777" w:rsidR="00E45BB2" w:rsidRDefault="008C5646" w:rsidP="003D19CC">
            <w:pPr>
              <w:jc w:val="center"/>
              <w:rPr>
                <w:b/>
              </w:rPr>
            </w:pPr>
            <w:r>
              <w:rPr>
                <w:b/>
              </w:rPr>
              <w:t>Proposed Fee</w:t>
            </w:r>
          </w:p>
          <w:p w14:paraId="3D73FDCF" w14:textId="276CC517" w:rsidR="003D19CC" w:rsidRPr="00620577" w:rsidRDefault="003D19CC" w:rsidP="00620577">
            <w:pPr>
              <w:jc w:val="center"/>
              <w:rPr>
                <w:bCs/>
                <w:i/>
                <w:iCs/>
              </w:rPr>
            </w:pPr>
            <w:r w:rsidRPr="00620577">
              <w:rPr>
                <w:bCs/>
                <w:i/>
                <w:iCs/>
                <w:sz w:val="18"/>
                <w:szCs w:val="20"/>
              </w:rPr>
              <w:t>Go-Live through Year 5</w:t>
            </w:r>
          </w:p>
        </w:tc>
      </w:tr>
      <w:tr w:rsidR="008C5646" w:rsidRPr="00E45BB2" w14:paraId="451D711E" w14:textId="77777777" w:rsidTr="5A2B116F">
        <w:trPr>
          <w:cantSplit/>
        </w:trPr>
        <w:tc>
          <w:tcPr>
            <w:tcW w:w="8095" w:type="dxa"/>
          </w:tcPr>
          <w:p w14:paraId="218C0037" w14:textId="15247F1A" w:rsidR="008C5646" w:rsidRPr="004560FC" w:rsidRDefault="008C5646" w:rsidP="008C5646">
            <w:pPr>
              <w:rPr>
                <w:bCs/>
              </w:rPr>
            </w:pPr>
          </w:p>
        </w:tc>
        <w:tc>
          <w:tcPr>
            <w:tcW w:w="2070" w:type="dxa"/>
          </w:tcPr>
          <w:p w14:paraId="12F110C8" w14:textId="5F4C4E23" w:rsidR="008C5646" w:rsidRDefault="008C5646" w:rsidP="008C5646">
            <w:pPr>
              <w:rPr>
                <w:b/>
              </w:rPr>
            </w:pPr>
            <w:r w:rsidRPr="00605D16">
              <w:t>$</w:t>
            </w:r>
          </w:p>
        </w:tc>
      </w:tr>
      <w:tr w:rsidR="008C5646" w:rsidRPr="00E45BB2" w14:paraId="7EB8B8DA" w14:textId="77777777" w:rsidTr="5A2B116F">
        <w:trPr>
          <w:cantSplit/>
        </w:trPr>
        <w:tc>
          <w:tcPr>
            <w:tcW w:w="8095" w:type="dxa"/>
          </w:tcPr>
          <w:p w14:paraId="6A70D0F9" w14:textId="65B301AE" w:rsidR="008C5646" w:rsidRDefault="008C5646" w:rsidP="008C5646"/>
        </w:tc>
        <w:tc>
          <w:tcPr>
            <w:tcW w:w="2070" w:type="dxa"/>
          </w:tcPr>
          <w:p w14:paraId="050DD533" w14:textId="351A44D3" w:rsidR="008C5646" w:rsidRDefault="00C123A0" w:rsidP="008C5646">
            <w:r>
              <w:t>$</w:t>
            </w:r>
          </w:p>
        </w:tc>
      </w:tr>
      <w:tr w:rsidR="008C5646" w:rsidRPr="00E45BB2" w14:paraId="05070F5F" w14:textId="77777777" w:rsidTr="5A2B116F">
        <w:trPr>
          <w:cantSplit/>
        </w:trPr>
        <w:tc>
          <w:tcPr>
            <w:tcW w:w="8095" w:type="dxa"/>
          </w:tcPr>
          <w:p w14:paraId="745C5136" w14:textId="33395D2A" w:rsidR="008C5646" w:rsidRPr="008C5646" w:rsidRDefault="008C5646" w:rsidP="008C5646"/>
        </w:tc>
        <w:tc>
          <w:tcPr>
            <w:tcW w:w="2070" w:type="dxa"/>
          </w:tcPr>
          <w:p w14:paraId="14A47AC8" w14:textId="50A295A1" w:rsidR="008C5646" w:rsidRPr="008C5646" w:rsidRDefault="008C5646" w:rsidP="008C5646">
            <w:pPr>
              <w:rPr>
                <w:bCs/>
              </w:rPr>
            </w:pPr>
            <w:r w:rsidRPr="008C5646">
              <w:rPr>
                <w:bCs/>
              </w:rPr>
              <w:t>$</w:t>
            </w:r>
          </w:p>
        </w:tc>
      </w:tr>
      <w:tr w:rsidR="008C5646" w:rsidRPr="00E45BB2" w14:paraId="3158727B" w14:textId="77777777" w:rsidTr="5A2B116F">
        <w:trPr>
          <w:cantSplit/>
        </w:trPr>
        <w:tc>
          <w:tcPr>
            <w:tcW w:w="8095" w:type="dxa"/>
          </w:tcPr>
          <w:p w14:paraId="6B08B0F8" w14:textId="3AB7ECAD" w:rsidR="008C5646" w:rsidRPr="008C5646" w:rsidRDefault="008C5646" w:rsidP="008C5646"/>
        </w:tc>
        <w:tc>
          <w:tcPr>
            <w:tcW w:w="2070" w:type="dxa"/>
          </w:tcPr>
          <w:p w14:paraId="477A13DA" w14:textId="75FEC630" w:rsidR="008C5646" w:rsidRPr="008C5646" w:rsidRDefault="008C5646" w:rsidP="008C5646">
            <w:pPr>
              <w:rPr>
                <w:bCs/>
              </w:rPr>
            </w:pPr>
            <w:r w:rsidRPr="008C5646">
              <w:rPr>
                <w:bCs/>
              </w:rPr>
              <w:t>$</w:t>
            </w:r>
          </w:p>
        </w:tc>
      </w:tr>
      <w:tr w:rsidR="00C123A0" w:rsidRPr="00E45BB2" w14:paraId="5799D347" w14:textId="77777777" w:rsidTr="5A2B116F">
        <w:trPr>
          <w:cantSplit/>
        </w:trPr>
        <w:tc>
          <w:tcPr>
            <w:tcW w:w="8095" w:type="dxa"/>
          </w:tcPr>
          <w:p w14:paraId="75406301" w14:textId="0ABBE5FE" w:rsidR="00C123A0" w:rsidRPr="008C5646" w:rsidRDefault="00C123A0" w:rsidP="00C123A0"/>
        </w:tc>
        <w:tc>
          <w:tcPr>
            <w:tcW w:w="2070" w:type="dxa"/>
          </w:tcPr>
          <w:p w14:paraId="42231999" w14:textId="7E107868" w:rsidR="00C123A0" w:rsidRPr="008C5646" w:rsidRDefault="00C123A0" w:rsidP="00C123A0">
            <w:pPr>
              <w:rPr>
                <w:bCs/>
              </w:rPr>
            </w:pPr>
            <w:r w:rsidRPr="008C5646">
              <w:rPr>
                <w:bCs/>
              </w:rPr>
              <w:t>$</w:t>
            </w:r>
          </w:p>
        </w:tc>
      </w:tr>
      <w:tr w:rsidR="00C123A0" w:rsidRPr="00E45BB2" w14:paraId="43808082" w14:textId="77777777" w:rsidTr="00C123A0">
        <w:trPr>
          <w:cantSplit/>
        </w:trPr>
        <w:tc>
          <w:tcPr>
            <w:tcW w:w="8095" w:type="dxa"/>
          </w:tcPr>
          <w:p w14:paraId="0C034A11" w14:textId="59B9763C" w:rsidR="00C123A0" w:rsidRPr="008C5646" w:rsidRDefault="00C123A0" w:rsidP="00C123A0"/>
        </w:tc>
        <w:tc>
          <w:tcPr>
            <w:tcW w:w="2070" w:type="dxa"/>
            <w:shd w:val="clear" w:color="auto" w:fill="auto"/>
          </w:tcPr>
          <w:p w14:paraId="753D15F6" w14:textId="0262E533" w:rsidR="00C123A0" w:rsidRPr="008C5646" w:rsidRDefault="00C123A0" w:rsidP="00C123A0">
            <w:pPr>
              <w:rPr>
                <w:bCs/>
              </w:rPr>
            </w:pPr>
            <w:r w:rsidRPr="008C5646">
              <w:rPr>
                <w:bCs/>
              </w:rPr>
              <w:t>$</w:t>
            </w:r>
          </w:p>
        </w:tc>
      </w:tr>
      <w:tr w:rsidR="00C123A0" w:rsidRPr="00E45BB2" w14:paraId="66FAE420" w14:textId="77777777" w:rsidTr="5A2B116F">
        <w:trPr>
          <w:cantSplit/>
        </w:trPr>
        <w:tc>
          <w:tcPr>
            <w:tcW w:w="8095" w:type="dxa"/>
          </w:tcPr>
          <w:p w14:paraId="7F2A61E0" w14:textId="57EDBEB3" w:rsidR="00C123A0" w:rsidRPr="008C5646" w:rsidRDefault="00C123A0" w:rsidP="0083084A"/>
        </w:tc>
        <w:tc>
          <w:tcPr>
            <w:tcW w:w="2070" w:type="dxa"/>
          </w:tcPr>
          <w:p w14:paraId="17F9D8B2" w14:textId="373A2963" w:rsidR="00C123A0" w:rsidRPr="008C5646" w:rsidRDefault="00C123A0" w:rsidP="00C123A0">
            <w:pPr>
              <w:rPr>
                <w:bCs/>
              </w:rPr>
            </w:pPr>
            <w:r>
              <w:rPr>
                <w:bCs/>
              </w:rPr>
              <w:t>$</w:t>
            </w:r>
          </w:p>
        </w:tc>
      </w:tr>
      <w:tr w:rsidR="00C123A0" w:rsidRPr="00E45BB2" w14:paraId="36B24F5D" w14:textId="77777777" w:rsidTr="5A2B116F">
        <w:trPr>
          <w:cantSplit/>
        </w:trPr>
        <w:tc>
          <w:tcPr>
            <w:tcW w:w="8095" w:type="dxa"/>
          </w:tcPr>
          <w:p w14:paraId="374DB4BF" w14:textId="7CFA1B0F" w:rsidR="00C123A0" w:rsidRPr="008C5646" w:rsidRDefault="00C123A0" w:rsidP="0083084A"/>
        </w:tc>
        <w:tc>
          <w:tcPr>
            <w:tcW w:w="2070" w:type="dxa"/>
          </w:tcPr>
          <w:p w14:paraId="3B1BDB21" w14:textId="4D5294F4" w:rsidR="00C123A0" w:rsidRPr="008C5646" w:rsidRDefault="00C123A0" w:rsidP="00C123A0">
            <w:pPr>
              <w:rPr>
                <w:bCs/>
              </w:rPr>
            </w:pPr>
            <w:r>
              <w:rPr>
                <w:bCs/>
              </w:rPr>
              <w:t>$</w:t>
            </w:r>
          </w:p>
        </w:tc>
      </w:tr>
      <w:tr w:rsidR="00C123A0" w:rsidRPr="00E45BB2" w14:paraId="462A9E75" w14:textId="77777777" w:rsidTr="5A2B116F">
        <w:trPr>
          <w:cantSplit/>
        </w:trPr>
        <w:tc>
          <w:tcPr>
            <w:tcW w:w="8095" w:type="dxa"/>
          </w:tcPr>
          <w:p w14:paraId="12BEB2B8" w14:textId="615E3115" w:rsidR="00C123A0" w:rsidRPr="008C5646" w:rsidRDefault="00C123A0" w:rsidP="0083084A"/>
        </w:tc>
        <w:tc>
          <w:tcPr>
            <w:tcW w:w="2070" w:type="dxa"/>
          </w:tcPr>
          <w:p w14:paraId="38DB0A65" w14:textId="7429343F" w:rsidR="00C123A0" w:rsidRPr="008C5646" w:rsidRDefault="00C123A0" w:rsidP="00C123A0">
            <w:pPr>
              <w:rPr>
                <w:bCs/>
              </w:rPr>
            </w:pPr>
            <w:r>
              <w:rPr>
                <w:bCs/>
              </w:rPr>
              <w:t>$</w:t>
            </w:r>
          </w:p>
        </w:tc>
      </w:tr>
      <w:tr w:rsidR="00C123A0" w:rsidRPr="00E45BB2" w14:paraId="1F465602" w14:textId="77777777" w:rsidTr="5A2B116F">
        <w:trPr>
          <w:cantSplit/>
        </w:trPr>
        <w:tc>
          <w:tcPr>
            <w:tcW w:w="8095" w:type="dxa"/>
          </w:tcPr>
          <w:p w14:paraId="07A8440F" w14:textId="3AF9C419" w:rsidR="00C123A0" w:rsidRPr="00A93920" w:rsidRDefault="00C123A0" w:rsidP="00C123A0">
            <w:pPr>
              <w:jc w:val="right"/>
              <w:rPr>
                <w:b/>
                <w:bCs/>
              </w:rPr>
            </w:pPr>
            <w:r w:rsidRPr="00A93920">
              <w:rPr>
                <w:b/>
                <w:bCs/>
              </w:rPr>
              <w:t>TOTAL</w:t>
            </w:r>
          </w:p>
        </w:tc>
        <w:tc>
          <w:tcPr>
            <w:tcW w:w="2070" w:type="dxa"/>
          </w:tcPr>
          <w:p w14:paraId="5D479C5C" w14:textId="785EBFED" w:rsidR="00C123A0" w:rsidRPr="00A93920" w:rsidRDefault="00C123A0" w:rsidP="00C123A0">
            <w:pPr>
              <w:rPr>
                <w:b/>
                <w:bCs/>
              </w:rPr>
            </w:pPr>
            <w:r w:rsidRPr="00A93920">
              <w:rPr>
                <w:b/>
                <w:bCs/>
              </w:rPr>
              <w:t>$</w:t>
            </w:r>
          </w:p>
        </w:tc>
      </w:tr>
    </w:tbl>
    <w:p w14:paraId="2CE40765" w14:textId="77777777" w:rsidR="00EE7012" w:rsidRDefault="00EE7012" w:rsidP="00AC30B6"/>
    <w:p w14:paraId="2C9E02D7" w14:textId="77777777" w:rsidR="0099457F" w:rsidRDefault="0099457F" w:rsidP="00AC30B6"/>
    <w:p w14:paraId="55D6F4A8" w14:textId="77777777" w:rsidR="0099457F" w:rsidRDefault="0099457F" w:rsidP="00AC30B6"/>
    <w:p w14:paraId="4469950A" w14:textId="77777777" w:rsidR="0099457F" w:rsidRDefault="0099457F" w:rsidP="00AC30B6"/>
    <w:p w14:paraId="67BCAB3F" w14:textId="77777777" w:rsidR="0099457F" w:rsidRDefault="0099457F" w:rsidP="00AC30B6"/>
    <w:p w14:paraId="0809A2E6" w14:textId="117D4782" w:rsidR="00AC30B6" w:rsidRDefault="00AC30B6" w:rsidP="00AC30B6"/>
    <w:p w14:paraId="4F0CF16C" w14:textId="602BE695" w:rsidR="00AC30B6" w:rsidRPr="00AC30B6" w:rsidRDefault="0099457F" w:rsidP="0099457F">
      <w:pPr>
        <w:spacing w:before="240"/>
      </w:pPr>
      <w:r>
        <w:t xml:space="preserve">Offerors should include </w:t>
      </w:r>
      <w:r w:rsidRPr="1432D198">
        <w:rPr>
          <w:i/>
          <w:iCs/>
          <w:u w:val="single"/>
        </w:rPr>
        <w:t>in their Supplemental Information</w:t>
      </w:r>
      <w:r>
        <w:t xml:space="preserve"> (see, Section 5.6.3, </w:t>
      </w:r>
      <w:r w:rsidRPr="1432D198">
        <w:rPr>
          <w:i/>
          <w:iCs/>
        </w:rPr>
        <w:t>Information and Format Requirements</w:t>
      </w:r>
      <w:r>
        <w:t xml:space="preserve">, of the RFP) a summary </w:t>
      </w:r>
      <w:r w:rsidR="007B27FE">
        <w:t>providing additional</w:t>
      </w:r>
      <w:r>
        <w:t xml:space="preserve"> details of their fee structure. Please also provide an explanation of any fee increases beyond Service Year 5. Incorporate in such description assumptions about anticipated cost growth over time, including details about relevant cost drivers (e.g., significant changes in AUM or transaction volume, additional accounts or funds within the WSIB's portfolio/responsibility, change in the Custodian, changes in technology, etc.).</w:t>
      </w:r>
    </w:p>
    <w:sectPr w:rsidR="00AC30B6" w:rsidRPr="00AC30B6" w:rsidSect="008A1EF7">
      <w:headerReference w:type="default" r:id="rId12"/>
      <w:footerReference w:type="default" r:id="rId13"/>
      <w:pgSz w:w="12240" w:h="15840" w:code="1"/>
      <w:pgMar w:top="720"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2074F" w14:textId="77777777" w:rsidR="00B071CC" w:rsidRDefault="00B071CC" w:rsidP="002B4FA5">
      <w:pPr>
        <w:spacing w:before="0" w:after="0"/>
      </w:pPr>
      <w:r>
        <w:separator/>
      </w:r>
    </w:p>
  </w:endnote>
  <w:endnote w:type="continuationSeparator" w:id="0">
    <w:p w14:paraId="1649A646" w14:textId="77777777" w:rsidR="00B071CC" w:rsidRDefault="00B071CC" w:rsidP="002B4FA5">
      <w:pPr>
        <w:spacing w:before="0" w:after="0"/>
      </w:pPr>
      <w:r>
        <w:continuationSeparator/>
      </w:r>
    </w:p>
  </w:endnote>
  <w:endnote w:type="continuationNotice" w:id="1">
    <w:p w14:paraId="1C87E2AE" w14:textId="77777777" w:rsidR="00B071CC" w:rsidRDefault="00B071C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294B6" w14:textId="77777777" w:rsidR="00A83627" w:rsidRPr="002B4FA5" w:rsidRDefault="00A83627" w:rsidP="002B4FA5">
    <w:pPr>
      <w:pStyle w:val="Footer"/>
      <w:tabs>
        <w:tab w:val="right" w:pos="10080"/>
      </w:tabs>
      <w:jc w:val="center"/>
      <w:rPr>
        <w:b/>
        <w:sz w:val="18"/>
        <w:szCs w:val="18"/>
      </w:rPr>
    </w:pPr>
    <w:r w:rsidRPr="002B4FA5">
      <w:rPr>
        <w:b/>
        <w:sz w:val="18"/>
        <w:szCs w:val="18"/>
      </w:rPr>
      <w:t xml:space="preserve">Page </w:t>
    </w:r>
    <w:r w:rsidRPr="002B4FA5">
      <w:rPr>
        <w:b/>
        <w:sz w:val="18"/>
        <w:szCs w:val="18"/>
      </w:rPr>
      <w:fldChar w:fldCharType="begin"/>
    </w:r>
    <w:r w:rsidRPr="002B4FA5">
      <w:rPr>
        <w:b/>
        <w:sz w:val="18"/>
        <w:szCs w:val="18"/>
      </w:rPr>
      <w:instrText xml:space="preserve"> PAGE   \* MERGEFORMAT </w:instrText>
    </w:r>
    <w:r w:rsidRPr="002B4FA5">
      <w:rPr>
        <w:b/>
        <w:sz w:val="18"/>
        <w:szCs w:val="18"/>
      </w:rPr>
      <w:fldChar w:fldCharType="separate"/>
    </w:r>
    <w:r>
      <w:rPr>
        <w:b/>
        <w:noProof/>
        <w:sz w:val="18"/>
        <w:szCs w:val="18"/>
      </w:rPr>
      <w:t>20</w:t>
    </w:r>
    <w:r w:rsidRPr="002B4FA5">
      <w:rPr>
        <w:b/>
        <w:noProof/>
        <w:sz w:val="18"/>
        <w:szCs w:val="18"/>
      </w:rPr>
      <w:fldChar w:fldCharType="end"/>
    </w:r>
    <w:r w:rsidRPr="002B4FA5">
      <w:rPr>
        <w:b/>
        <w:noProof/>
        <w:sz w:val="18"/>
        <w:szCs w:val="18"/>
      </w:rPr>
      <w:t xml:space="preserve"> of </w:t>
    </w:r>
    <w:r w:rsidRPr="002B4FA5">
      <w:rPr>
        <w:b/>
        <w:noProof/>
        <w:sz w:val="18"/>
        <w:szCs w:val="18"/>
      </w:rPr>
      <w:fldChar w:fldCharType="begin"/>
    </w:r>
    <w:r w:rsidRPr="002B4FA5">
      <w:rPr>
        <w:b/>
        <w:noProof/>
        <w:sz w:val="18"/>
        <w:szCs w:val="18"/>
      </w:rPr>
      <w:instrText xml:space="preserve"> NUMPAGES   \* MERGEFORMAT </w:instrText>
    </w:r>
    <w:r w:rsidRPr="002B4FA5">
      <w:rPr>
        <w:b/>
        <w:noProof/>
        <w:sz w:val="18"/>
        <w:szCs w:val="18"/>
      </w:rPr>
      <w:fldChar w:fldCharType="separate"/>
    </w:r>
    <w:r>
      <w:rPr>
        <w:b/>
        <w:noProof/>
        <w:sz w:val="18"/>
        <w:szCs w:val="18"/>
      </w:rPr>
      <w:t>21</w:t>
    </w:r>
    <w:r w:rsidRPr="002B4FA5">
      <w:rPr>
        <w:b/>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B5E86" w14:textId="77777777" w:rsidR="00B071CC" w:rsidRDefault="00B071CC" w:rsidP="002B4FA5">
      <w:pPr>
        <w:spacing w:before="0" w:after="0"/>
      </w:pPr>
      <w:r>
        <w:separator/>
      </w:r>
    </w:p>
  </w:footnote>
  <w:footnote w:type="continuationSeparator" w:id="0">
    <w:p w14:paraId="78FF53C3" w14:textId="77777777" w:rsidR="00B071CC" w:rsidRDefault="00B071CC" w:rsidP="002B4FA5">
      <w:pPr>
        <w:spacing w:before="0" w:after="0"/>
      </w:pPr>
      <w:r>
        <w:continuationSeparator/>
      </w:r>
    </w:p>
  </w:footnote>
  <w:footnote w:type="continuationNotice" w:id="1">
    <w:p w14:paraId="2C245189" w14:textId="77777777" w:rsidR="00B071CC" w:rsidRDefault="00B071C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51BF0" w14:textId="25107E85" w:rsidR="00A83627" w:rsidRPr="006A6F94" w:rsidRDefault="00A83627" w:rsidP="008A1EF7">
    <w:pPr>
      <w:pStyle w:val="Header"/>
      <w:tabs>
        <w:tab w:val="clear" w:pos="4320"/>
        <w:tab w:val="clear" w:pos="8640"/>
        <w:tab w:val="right" w:pos="10800"/>
      </w:tabs>
      <w:ind w:left="540"/>
      <w:rPr>
        <w:caps/>
        <w:sz w:val="20"/>
        <w:szCs w:val="20"/>
      </w:rPr>
    </w:pPr>
    <w:r w:rsidRPr="006A6F94">
      <w:rPr>
        <w:caps/>
        <w:noProof/>
        <w:color w:val="6F92CB"/>
        <w:sz w:val="20"/>
        <w:szCs w:val="20"/>
      </w:rPr>
      <mc:AlternateContent>
        <mc:Choice Requires="wps">
          <w:drawing>
            <wp:anchor distT="0" distB="0" distL="114300" distR="114300" simplePos="0" relativeHeight="251658241" behindDoc="0" locked="0" layoutInCell="1" allowOverlap="1" wp14:anchorId="49F8393E" wp14:editId="52B8EA38">
              <wp:simplePos x="0" y="0"/>
              <wp:positionH relativeFrom="column">
                <wp:posOffset>0</wp:posOffset>
              </wp:positionH>
              <wp:positionV relativeFrom="paragraph">
                <wp:posOffset>181610</wp:posOffset>
              </wp:positionV>
              <wp:extent cx="685800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6F92C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arto="http://schemas.microsoft.com/office/word/2006/arto" xmlns:w16sdtfl="http://schemas.microsoft.com/office/word/2024/wordml/sdtformatlock" xmlns:w16du="http://schemas.microsoft.com/office/word/2023/wordml/word16du">
          <w:pict w14:anchorId="2A1A3525">
            <v:line id="Straight Connector 9"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6f92cb" from="0,14.3pt" to="540pt,14.3pt" w14:anchorId="2B93A1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"/>
          </w:pict>
        </mc:Fallback>
      </mc:AlternateContent>
    </w:r>
    <w:r w:rsidRPr="006A6F94">
      <w:rPr>
        <w:caps/>
        <w:noProof/>
        <w:color w:val="6F92CB"/>
        <w:sz w:val="20"/>
        <w:szCs w:val="20"/>
      </w:rPr>
      <w:drawing>
        <wp:anchor distT="0" distB="0" distL="114300" distR="114300" simplePos="0" relativeHeight="251658240" behindDoc="1" locked="0" layoutInCell="1" allowOverlap="1" wp14:anchorId="1AFE595C" wp14:editId="2AB6F14B">
          <wp:simplePos x="0" y="0"/>
          <wp:positionH relativeFrom="column">
            <wp:posOffset>-28575</wp:posOffset>
          </wp:positionH>
          <wp:positionV relativeFrom="paragraph">
            <wp:posOffset>-66675</wp:posOffset>
          </wp:positionV>
          <wp:extent cx="384175" cy="257810"/>
          <wp:effectExtent l="0" t="0" r="0" b="8890"/>
          <wp:wrapNone/>
          <wp:docPr id="10" name="Picture 10" descr="logo_icon_lt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icon_lt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175" cy="257810"/>
                  </a:xfrm>
                  <a:prstGeom prst="rect">
                    <a:avLst/>
                  </a:prstGeom>
                  <a:noFill/>
                  <a:ln>
                    <a:noFill/>
                  </a:ln>
                </pic:spPr>
              </pic:pic>
            </a:graphicData>
          </a:graphic>
          <wp14:sizeRelH relativeFrom="page">
            <wp14:pctWidth>0</wp14:pctWidth>
          </wp14:sizeRelH>
          <wp14:sizeRelV relativeFrom="page">
            <wp14:pctHeight>0</wp14:pctHeight>
          </wp14:sizeRelV>
        </wp:anchor>
      </w:drawing>
    </w:r>
    <w:r w:rsidR="6D8353E3" w:rsidRPr="006A6F94">
      <w:rPr>
        <w:caps/>
        <w:color w:val="6F92CB"/>
        <w:sz w:val="20"/>
        <w:szCs w:val="20"/>
      </w:rPr>
      <w:t xml:space="preserve">Washington sTate Investment Board </w:t>
    </w:r>
    <w:r>
      <w:rPr>
        <w:caps/>
        <w:color w:val="6F92CB"/>
        <w:sz w:val="20"/>
        <w:szCs w:val="20"/>
      </w:rPr>
      <w:tab/>
    </w:r>
    <w:r w:rsidR="6D8353E3" w:rsidRPr="000036B3">
      <w:rPr>
        <w:caps/>
        <w:color w:val="6F92CB"/>
        <w:sz w:val="20"/>
        <w:szCs w:val="20"/>
      </w:rPr>
      <w:t xml:space="preserve">RFp #25-05 </w:t>
    </w:r>
    <w:r w:rsidR="6D8353E3">
      <w:rPr>
        <w:rFonts w:eastAsia="Wingdings" w:cs="Calibri"/>
        <w:caps/>
        <w:color w:val="6F92CB"/>
        <w:sz w:val="20"/>
        <w:szCs w:val="20"/>
      </w:rPr>
      <w:t>•</w:t>
    </w:r>
    <w:r w:rsidR="6D8353E3" w:rsidRPr="000036B3">
      <w:rPr>
        <w:caps/>
        <w:color w:val="6F92CB"/>
        <w:sz w:val="20"/>
        <w:szCs w:val="20"/>
      </w:rPr>
      <w:t xml:space="preserve"> </w:t>
    </w:r>
    <w:r w:rsidR="6D8353E3" w:rsidRPr="005D1DD6">
      <w:rPr>
        <w:caps/>
        <w:color w:val="6F92CB"/>
        <w:sz w:val="20"/>
        <w:szCs w:val="20"/>
      </w:rPr>
      <w:t xml:space="preserve">Exhibit </w:t>
    </w:r>
    <w:r w:rsidR="6D8353E3">
      <w:rPr>
        <w:caps/>
        <w:color w:val="6F92CB"/>
        <w:sz w:val="20"/>
        <w:szCs w:val="20"/>
      </w:rPr>
      <w:t>F</w:t>
    </w:r>
  </w:p>
  <w:p w14:paraId="37DD905E" w14:textId="77777777" w:rsidR="00A83627" w:rsidRPr="005B4A7F" w:rsidRDefault="00A83627" w:rsidP="00F958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3A0D"/>
    <w:multiLevelType w:val="hybridMultilevel"/>
    <w:tmpl w:val="FB5A47AC"/>
    <w:lvl w:ilvl="0" w:tplc="FF04EAA6">
      <w:start w:val="1"/>
      <w:numFmt w:val="upperLetter"/>
      <w:lvlText w:val="%1."/>
      <w:lvlJc w:val="left"/>
      <w:pPr>
        <w:tabs>
          <w:tab w:val="num" w:pos="504"/>
        </w:tabs>
        <w:ind w:left="504" w:hanging="504"/>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4B00D94"/>
    <w:multiLevelType w:val="multilevel"/>
    <w:tmpl w:val="3B2A3F72"/>
    <w:lvl w:ilvl="0">
      <w:start w:val="1"/>
      <w:numFmt w:val="decimal"/>
      <w:pStyle w:val="H1Numbered"/>
      <w:suff w:val="space"/>
      <w:lvlText w:val="%1:"/>
      <w:lvlJc w:val="left"/>
      <w:pPr>
        <w:ind w:left="0" w:firstLine="0"/>
      </w:pPr>
      <w:rPr>
        <w:rFonts w:ascii="Calibri" w:hAnsi="Calibri" w:hint="default"/>
        <w:b/>
        <w:i w:val="0"/>
        <w:color w:val="1E4687"/>
        <w:sz w:val="26"/>
      </w:rPr>
    </w:lvl>
    <w:lvl w:ilvl="1">
      <w:start w:val="1"/>
      <w:numFmt w:val="decimal"/>
      <w:pStyle w:val="H2Numbered"/>
      <w:suff w:val="space"/>
      <w:lvlText w:val="%1.%2"/>
      <w:lvlJc w:val="left"/>
      <w:pPr>
        <w:ind w:left="216" w:hanging="216"/>
      </w:pPr>
      <w:rPr>
        <w:rFonts w:ascii="Calibri" w:hAnsi="Calibri" w:hint="default"/>
        <w:b/>
        <w:i w:val="0"/>
        <w:color w:val="1E4687"/>
        <w:sz w:val="30"/>
      </w:rPr>
    </w:lvl>
    <w:lvl w:ilvl="2">
      <w:start w:val="1"/>
      <w:numFmt w:val="decimal"/>
      <w:pStyle w:val="H3Numbered"/>
      <w:suff w:val="space"/>
      <w:lvlText w:val="%1.%2.%3"/>
      <w:lvlJc w:val="left"/>
      <w:pPr>
        <w:ind w:left="216" w:hanging="216"/>
      </w:pPr>
      <w:rPr>
        <w:rFonts w:ascii="Calibri" w:hAnsi="Calibri" w:hint="default"/>
        <w:b/>
        <w:i w:val="0"/>
        <w:color w:val="6F92CB"/>
        <w:sz w:val="28"/>
      </w:rPr>
    </w:lvl>
    <w:lvl w:ilvl="3">
      <w:start w:val="1"/>
      <w:numFmt w:val="decimal"/>
      <w:lvlText w:val="(%4)"/>
      <w:lvlJc w:val="left"/>
      <w:pPr>
        <w:tabs>
          <w:tab w:val="num" w:pos="720"/>
        </w:tabs>
        <w:ind w:left="216" w:hanging="216"/>
      </w:pPr>
      <w:rPr>
        <w:rFonts w:hint="default"/>
      </w:rPr>
    </w:lvl>
    <w:lvl w:ilvl="4">
      <w:start w:val="1"/>
      <w:numFmt w:val="lowerLetter"/>
      <w:lvlText w:val="(%5)"/>
      <w:lvlJc w:val="left"/>
      <w:pPr>
        <w:tabs>
          <w:tab w:val="num" w:pos="720"/>
        </w:tabs>
        <w:ind w:left="216" w:hanging="216"/>
      </w:pPr>
      <w:rPr>
        <w:rFonts w:hint="default"/>
      </w:rPr>
    </w:lvl>
    <w:lvl w:ilvl="5">
      <w:start w:val="1"/>
      <w:numFmt w:val="lowerRoman"/>
      <w:lvlText w:val="(%6)"/>
      <w:lvlJc w:val="left"/>
      <w:pPr>
        <w:tabs>
          <w:tab w:val="num" w:pos="720"/>
        </w:tabs>
        <w:ind w:left="216" w:hanging="216"/>
      </w:pPr>
      <w:rPr>
        <w:rFonts w:hint="default"/>
      </w:rPr>
    </w:lvl>
    <w:lvl w:ilvl="6">
      <w:start w:val="1"/>
      <w:numFmt w:val="decimal"/>
      <w:lvlText w:val="%7."/>
      <w:lvlJc w:val="left"/>
      <w:pPr>
        <w:tabs>
          <w:tab w:val="num" w:pos="720"/>
        </w:tabs>
        <w:ind w:left="216" w:hanging="216"/>
      </w:pPr>
      <w:rPr>
        <w:rFonts w:hint="default"/>
      </w:rPr>
    </w:lvl>
    <w:lvl w:ilvl="7">
      <w:start w:val="1"/>
      <w:numFmt w:val="lowerLetter"/>
      <w:lvlText w:val="%8."/>
      <w:lvlJc w:val="left"/>
      <w:pPr>
        <w:tabs>
          <w:tab w:val="num" w:pos="720"/>
        </w:tabs>
        <w:ind w:left="216" w:hanging="216"/>
      </w:pPr>
      <w:rPr>
        <w:rFonts w:hint="default"/>
      </w:rPr>
    </w:lvl>
    <w:lvl w:ilvl="8">
      <w:start w:val="1"/>
      <w:numFmt w:val="lowerRoman"/>
      <w:lvlText w:val="%9."/>
      <w:lvlJc w:val="left"/>
      <w:pPr>
        <w:tabs>
          <w:tab w:val="num" w:pos="720"/>
        </w:tabs>
        <w:ind w:left="216" w:hanging="216"/>
      </w:pPr>
      <w:rPr>
        <w:rFonts w:hint="default"/>
      </w:rPr>
    </w:lvl>
  </w:abstractNum>
  <w:abstractNum w:abstractNumId="2" w15:restartNumberingAfterBreak="0">
    <w:nsid w:val="234544F0"/>
    <w:multiLevelType w:val="multilevel"/>
    <w:tmpl w:val="9E3E4D7E"/>
    <w:styleLink w:val="StyleNumbered"/>
    <w:lvl w:ilvl="0">
      <w:start w:val="1"/>
      <w:numFmt w:val="decimal"/>
      <w:lvlText w:val="%1."/>
      <w:lvlJc w:val="left"/>
      <w:pPr>
        <w:tabs>
          <w:tab w:val="num" w:pos="720"/>
        </w:tabs>
        <w:ind w:left="720" w:hanging="360"/>
      </w:pPr>
      <w:rPr>
        <w:rFonts w:ascii="Verdana" w:hAnsi="Verdana"/>
        <w:color w:val="04245A"/>
      </w:rPr>
    </w:lvl>
    <w:lvl w:ilvl="1">
      <w:start w:val="1"/>
      <w:numFmt w:val="lowerLetter"/>
      <w:lvlText w:val="%2."/>
      <w:lvlJc w:val="left"/>
      <w:pPr>
        <w:tabs>
          <w:tab w:val="num" w:pos="1440"/>
        </w:tabs>
        <w:ind w:left="1440" w:hanging="360"/>
      </w:pPr>
      <w:rPr>
        <w:color w:val="1E4687"/>
      </w:rPr>
    </w:lvl>
    <w:lvl w:ilvl="2">
      <w:start w:val="1"/>
      <w:numFmt w:val="lowerRoman"/>
      <w:lvlText w:val="%3."/>
      <w:lvlJc w:val="right"/>
      <w:pPr>
        <w:tabs>
          <w:tab w:val="num" w:pos="2160"/>
        </w:tabs>
        <w:ind w:left="2160" w:hanging="180"/>
      </w:pPr>
      <w:rPr>
        <w:color w:val="6F92CB"/>
      </w:rPr>
    </w:lvl>
    <w:lvl w:ilvl="3">
      <w:start w:val="1"/>
      <w:numFmt w:val="decimal"/>
      <w:lvlText w:val="%4."/>
      <w:lvlJc w:val="left"/>
      <w:pPr>
        <w:tabs>
          <w:tab w:val="num" w:pos="2880"/>
        </w:tabs>
        <w:ind w:left="2880" w:hanging="360"/>
      </w:pPr>
      <w:rPr>
        <w:color w:val="6F92CB"/>
      </w:rPr>
    </w:lvl>
    <w:lvl w:ilvl="4">
      <w:start w:val="1"/>
      <w:numFmt w:val="lowerLetter"/>
      <w:lvlText w:val="%5."/>
      <w:lvlJc w:val="left"/>
      <w:pPr>
        <w:tabs>
          <w:tab w:val="num" w:pos="3600"/>
        </w:tabs>
        <w:ind w:left="3600" w:hanging="360"/>
      </w:pPr>
      <w:rPr>
        <w:color w:val="6F92CB"/>
      </w:rPr>
    </w:lvl>
    <w:lvl w:ilvl="5">
      <w:start w:val="1"/>
      <w:numFmt w:val="lowerRoman"/>
      <w:lvlText w:val="%6."/>
      <w:lvlJc w:val="right"/>
      <w:pPr>
        <w:tabs>
          <w:tab w:val="num" w:pos="4320"/>
        </w:tabs>
        <w:ind w:left="4320" w:hanging="180"/>
      </w:pPr>
      <w:rPr>
        <w:color w:val="6F92CB"/>
      </w:rPr>
    </w:lvl>
    <w:lvl w:ilvl="6">
      <w:start w:val="1"/>
      <w:numFmt w:val="decimal"/>
      <w:lvlText w:val="%7."/>
      <w:lvlJc w:val="left"/>
      <w:pPr>
        <w:tabs>
          <w:tab w:val="num" w:pos="5040"/>
        </w:tabs>
        <w:ind w:left="5040" w:hanging="360"/>
      </w:pPr>
      <w:rPr>
        <w:color w:val="6F92CB"/>
      </w:rPr>
    </w:lvl>
    <w:lvl w:ilvl="7">
      <w:start w:val="1"/>
      <w:numFmt w:val="lowerLetter"/>
      <w:lvlText w:val="%8."/>
      <w:lvlJc w:val="left"/>
      <w:pPr>
        <w:tabs>
          <w:tab w:val="num" w:pos="5760"/>
        </w:tabs>
        <w:ind w:left="5760" w:hanging="360"/>
      </w:pPr>
      <w:rPr>
        <w:color w:val="6F92CB"/>
      </w:rPr>
    </w:lvl>
    <w:lvl w:ilvl="8">
      <w:start w:val="1"/>
      <w:numFmt w:val="lowerRoman"/>
      <w:lvlText w:val="%9."/>
      <w:lvlJc w:val="right"/>
      <w:pPr>
        <w:tabs>
          <w:tab w:val="num" w:pos="6480"/>
        </w:tabs>
        <w:ind w:left="6480" w:hanging="180"/>
      </w:pPr>
      <w:rPr>
        <w:color w:val="6F92CB"/>
      </w:rPr>
    </w:lvl>
  </w:abstractNum>
  <w:abstractNum w:abstractNumId="3" w15:restartNumberingAfterBreak="0">
    <w:nsid w:val="2CF90281"/>
    <w:multiLevelType w:val="hybridMultilevel"/>
    <w:tmpl w:val="31FE6658"/>
    <w:lvl w:ilvl="0" w:tplc="90301D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6A278F"/>
    <w:multiLevelType w:val="hybridMultilevel"/>
    <w:tmpl w:val="32262596"/>
    <w:lvl w:ilvl="0" w:tplc="E6ECB0C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F463C7"/>
    <w:multiLevelType w:val="hybridMultilevel"/>
    <w:tmpl w:val="A2482E8C"/>
    <w:lvl w:ilvl="0" w:tplc="FE547A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9D7E13"/>
    <w:multiLevelType w:val="hybridMultilevel"/>
    <w:tmpl w:val="BFCA5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3E6548"/>
    <w:multiLevelType w:val="hybridMultilevel"/>
    <w:tmpl w:val="9D34661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C6B03EA"/>
    <w:multiLevelType w:val="hybridMultilevel"/>
    <w:tmpl w:val="5778F8E8"/>
    <w:lvl w:ilvl="0" w:tplc="19041F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AD574F"/>
    <w:multiLevelType w:val="hybridMultilevel"/>
    <w:tmpl w:val="6BF65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5024DB"/>
    <w:multiLevelType w:val="hybridMultilevel"/>
    <w:tmpl w:val="3FDE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691CAE"/>
    <w:multiLevelType w:val="multilevel"/>
    <w:tmpl w:val="7814FC36"/>
    <w:lvl w:ilvl="0">
      <w:start w:val="1"/>
      <w:numFmt w:val="bullet"/>
      <w:pStyle w:val="BulletLevel1"/>
      <w:lvlText w:val=""/>
      <w:lvlJc w:val="left"/>
      <w:pPr>
        <w:tabs>
          <w:tab w:val="num" w:pos="1080"/>
        </w:tabs>
        <w:ind w:left="1080" w:hanging="360"/>
      </w:pPr>
      <w:rPr>
        <w:rFonts w:ascii="Wingdings" w:hAnsi="Wingdings" w:hint="default"/>
        <w:color w:val="1E4687"/>
      </w:rPr>
    </w:lvl>
    <w:lvl w:ilvl="1">
      <w:start w:val="1"/>
      <w:numFmt w:val="bullet"/>
      <w:lvlText w:val=""/>
      <w:lvlJc w:val="left"/>
      <w:pPr>
        <w:tabs>
          <w:tab w:val="num" w:pos="1800"/>
        </w:tabs>
        <w:ind w:left="1800" w:hanging="360"/>
      </w:pPr>
      <w:rPr>
        <w:rFonts w:ascii="Symbol" w:hAnsi="Symbol" w:cs="Courier New" w:hint="default"/>
        <w:color w:val="1E4687"/>
      </w:rPr>
    </w:lvl>
    <w:lvl w:ilvl="2">
      <w:start w:val="1"/>
      <w:numFmt w:val="bullet"/>
      <w:lvlText w:val=""/>
      <w:lvlJc w:val="left"/>
      <w:pPr>
        <w:tabs>
          <w:tab w:val="num" w:pos="2520"/>
        </w:tabs>
        <w:ind w:left="2520" w:hanging="360"/>
      </w:pPr>
      <w:rPr>
        <w:rFonts w:ascii="Wingdings" w:hAnsi="Wingdings" w:hint="default"/>
        <w:color w:val="6F92CB"/>
      </w:rPr>
    </w:lvl>
    <w:lvl w:ilvl="3">
      <w:start w:val="1"/>
      <w:numFmt w:val="bullet"/>
      <w:lvlText w:val=""/>
      <w:lvlJc w:val="left"/>
      <w:pPr>
        <w:tabs>
          <w:tab w:val="num" w:pos="3240"/>
        </w:tabs>
        <w:ind w:left="3240" w:hanging="360"/>
      </w:pPr>
      <w:rPr>
        <w:rFonts w:ascii="Wingdings" w:hAnsi="Wingdings" w:hint="default"/>
        <w:color w:val="6F92CB"/>
      </w:rPr>
    </w:lvl>
    <w:lvl w:ilvl="4">
      <w:start w:val="1"/>
      <w:numFmt w:val="bullet"/>
      <w:lvlText w:val=""/>
      <w:lvlJc w:val="left"/>
      <w:pPr>
        <w:tabs>
          <w:tab w:val="num" w:pos="3960"/>
        </w:tabs>
        <w:ind w:left="3960" w:hanging="360"/>
      </w:pPr>
      <w:rPr>
        <w:rFonts w:ascii="Wingdings" w:hAnsi="Wingdings" w:cs="Courier New" w:hint="default"/>
        <w:color w:val="6F92CB"/>
      </w:rPr>
    </w:lvl>
    <w:lvl w:ilvl="5">
      <w:start w:val="1"/>
      <w:numFmt w:val="bullet"/>
      <w:lvlText w:val=""/>
      <w:lvlJc w:val="left"/>
      <w:pPr>
        <w:tabs>
          <w:tab w:val="num" w:pos="4680"/>
        </w:tabs>
        <w:ind w:left="4680" w:hanging="360"/>
      </w:pPr>
      <w:rPr>
        <w:rFonts w:ascii="Wingdings" w:hAnsi="Wingdings" w:hint="default"/>
        <w:color w:val="6F92CB"/>
      </w:rPr>
    </w:lvl>
    <w:lvl w:ilvl="6">
      <w:start w:val="1"/>
      <w:numFmt w:val="bullet"/>
      <w:lvlText w:val=""/>
      <w:lvlJc w:val="left"/>
      <w:pPr>
        <w:tabs>
          <w:tab w:val="num" w:pos="5400"/>
        </w:tabs>
        <w:ind w:left="5400" w:hanging="360"/>
      </w:pPr>
      <w:rPr>
        <w:rFonts w:ascii="Wingdings" w:hAnsi="Wingdings" w:hint="default"/>
        <w:color w:val="6F92CB"/>
      </w:rPr>
    </w:lvl>
    <w:lvl w:ilvl="7">
      <w:start w:val="1"/>
      <w:numFmt w:val="bullet"/>
      <w:lvlText w:val=""/>
      <w:lvlJc w:val="left"/>
      <w:pPr>
        <w:tabs>
          <w:tab w:val="num" w:pos="6120"/>
        </w:tabs>
        <w:ind w:left="6120" w:hanging="360"/>
      </w:pPr>
      <w:rPr>
        <w:rFonts w:ascii="Wingdings" w:hAnsi="Wingdings" w:cs="Courier New" w:hint="default"/>
      </w:rPr>
    </w:lvl>
    <w:lvl w:ilvl="8">
      <w:start w:val="1"/>
      <w:numFmt w:val="bullet"/>
      <w:lvlText w:val=""/>
      <w:lvlJc w:val="left"/>
      <w:pPr>
        <w:tabs>
          <w:tab w:val="num" w:pos="6840"/>
        </w:tabs>
        <w:ind w:left="6840" w:hanging="360"/>
      </w:pPr>
      <w:rPr>
        <w:rFonts w:ascii="Wingdings" w:hAnsi="Wingdings" w:hint="default"/>
        <w:color w:val="6F92CB"/>
      </w:rPr>
    </w:lvl>
  </w:abstractNum>
  <w:abstractNum w:abstractNumId="12" w15:restartNumberingAfterBreak="0">
    <w:nsid w:val="512E238F"/>
    <w:multiLevelType w:val="hybridMultilevel"/>
    <w:tmpl w:val="8280F40C"/>
    <w:lvl w:ilvl="0" w:tplc="DCDA329E">
      <w:start w:val="1"/>
      <w:numFmt w:val="upperLetter"/>
      <w:lvlText w:val="%1."/>
      <w:lvlJc w:val="left"/>
      <w:pPr>
        <w:tabs>
          <w:tab w:val="num" w:pos="504"/>
        </w:tabs>
        <w:ind w:left="504" w:hanging="504"/>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532506EF"/>
    <w:multiLevelType w:val="hybridMultilevel"/>
    <w:tmpl w:val="31A6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2B64A3"/>
    <w:multiLevelType w:val="multilevel"/>
    <w:tmpl w:val="DCDCA15C"/>
    <w:lvl w:ilvl="0">
      <w:start w:val="1"/>
      <w:numFmt w:val="decimal"/>
      <w:suff w:val="space"/>
      <w:lvlText w:val="SECTION %1:"/>
      <w:lvlJc w:val="left"/>
      <w:pPr>
        <w:ind w:left="0" w:firstLine="0"/>
      </w:pPr>
      <w:rPr>
        <w:rFonts w:ascii="Calibri" w:hAnsi="Calibri" w:hint="default"/>
        <w:b/>
        <w:i w:val="0"/>
        <w:color w:val="04245A"/>
        <w:sz w:val="32"/>
      </w:rPr>
    </w:lvl>
    <w:lvl w:ilvl="1">
      <w:start w:val="1"/>
      <w:numFmt w:val="decimal"/>
      <w:suff w:val="space"/>
      <w:lvlText w:val="%1.%2"/>
      <w:lvlJc w:val="left"/>
      <w:pPr>
        <w:ind w:left="216" w:hanging="216"/>
      </w:pPr>
      <w:rPr>
        <w:rFonts w:ascii="Calibri" w:hAnsi="Calibri" w:hint="default"/>
        <w:b/>
        <w:i w:val="0"/>
        <w:color w:val="1E4687"/>
        <w:sz w:val="30"/>
      </w:rPr>
    </w:lvl>
    <w:lvl w:ilvl="2">
      <w:start w:val="1"/>
      <w:numFmt w:val="decimal"/>
      <w:suff w:val="space"/>
      <w:lvlText w:val="%1.%2.%3"/>
      <w:lvlJc w:val="left"/>
      <w:pPr>
        <w:ind w:left="216" w:hanging="216"/>
      </w:pPr>
      <w:rPr>
        <w:rFonts w:ascii="Calibri" w:hAnsi="Calibri" w:hint="default"/>
        <w:b/>
        <w:i w:val="0"/>
        <w:color w:val="6F92CB"/>
        <w:sz w:val="28"/>
      </w:rPr>
    </w:lvl>
    <w:lvl w:ilvl="3">
      <w:start w:val="1"/>
      <w:numFmt w:val="decimal"/>
      <w:lvlText w:val="(%4)"/>
      <w:lvlJc w:val="left"/>
      <w:pPr>
        <w:tabs>
          <w:tab w:val="num" w:pos="720"/>
        </w:tabs>
        <w:ind w:left="216" w:hanging="216"/>
      </w:pPr>
      <w:rPr>
        <w:rFonts w:hint="default"/>
      </w:rPr>
    </w:lvl>
    <w:lvl w:ilvl="4">
      <w:start w:val="1"/>
      <w:numFmt w:val="lowerLetter"/>
      <w:lvlText w:val="(%5)"/>
      <w:lvlJc w:val="left"/>
      <w:pPr>
        <w:tabs>
          <w:tab w:val="num" w:pos="720"/>
        </w:tabs>
        <w:ind w:left="216" w:hanging="216"/>
      </w:pPr>
      <w:rPr>
        <w:rFonts w:hint="default"/>
      </w:rPr>
    </w:lvl>
    <w:lvl w:ilvl="5">
      <w:start w:val="1"/>
      <w:numFmt w:val="lowerRoman"/>
      <w:lvlText w:val="(%6)"/>
      <w:lvlJc w:val="left"/>
      <w:pPr>
        <w:tabs>
          <w:tab w:val="num" w:pos="720"/>
        </w:tabs>
        <w:ind w:left="216" w:hanging="216"/>
      </w:pPr>
      <w:rPr>
        <w:rFonts w:hint="default"/>
      </w:rPr>
    </w:lvl>
    <w:lvl w:ilvl="6">
      <w:start w:val="1"/>
      <w:numFmt w:val="decimal"/>
      <w:lvlText w:val="%7."/>
      <w:lvlJc w:val="left"/>
      <w:pPr>
        <w:tabs>
          <w:tab w:val="num" w:pos="720"/>
        </w:tabs>
        <w:ind w:left="216" w:hanging="216"/>
      </w:pPr>
      <w:rPr>
        <w:rFonts w:hint="default"/>
      </w:rPr>
    </w:lvl>
    <w:lvl w:ilvl="7">
      <w:start w:val="1"/>
      <w:numFmt w:val="lowerLetter"/>
      <w:lvlText w:val="%8."/>
      <w:lvlJc w:val="left"/>
      <w:pPr>
        <w:tabs>
          <w:tab w:val="num" w:pos="720"/>
        </w:tabs>
        <w:ind w:left="216" w:hanging="216"/>
      </w:pPr>
      <w:rPr>
        <w:rFonts w:hint="default"/>
      </w:rPr>
    </w:lvl>
    <w:lvl w:ilvl="8">
      <w:start w:val="1"/>
      <w:numFmt w:val="lowerRoman"/>
      <w:lvlText w:val="%9."/>
      <w:lvlJc w:val="left"/>
      <w:pPr>
        <w:tabs>
          <w:tab w:val="num" w:pos="720"/>
        </w:tabs>
        <w:ind w:left="216" w:hanging="216"/>
      </w:pPr>
      <w:rPr>
        <w:rFonts w:hint="default"/>
      </w:rPr>
    </w:lvl>
  </w:abstractNum>
  <w:abstractNum w:abstractNumId="15" w15:restartNumberingAfterBreak="0">
    <w:nsid w:val="54D70203"/>
    <w:multiLevelType w:val="hybridMultilevel"/>
    <w:tmpl w:val="68146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5C37FA"/>
    <w:multiLevelType w:val="hybridMultilevel"/>
    <w:tmpl w:val="BFCA5AE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A255096"/>
    <w:multiLevelType w:val="hybridMultilevel"/>
    <w:tmpl w:val="483E050A"/>
    <w:lvl w:ilvl="0" w:tplc="56F68C8C">
      <w:start w:val="1"/>
      <w:numFmt w:val="upperLetter"/>
      <w:lvlText w:val="%1."/>
      <w:lvlJc w:val="left"/>
      <w:pPr>
        <w:tabs>
          <w:tab w:val="num" w:pos="504"/>
        </w:tabs>
        <w:ind w:left="504" w:hanging="504"/>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6FB720BA"/>
    <w:multiLevelType w:val="multilevel"/>
    <w:tmpl w:val="1ECA8568"/>
    <w:styleLink w:val="StyleBulleted"/>
    <w:lvl w:ilvl="0">
      <w:start w:val="1"/>
      <w:numFmt w:val="bullet"/>
      <w:lvlText w:val=""/>
      <w:lvlJc w:val="left"/>
      <w:pPr>
        <w:tabs>
          <w:tab w:val="num" w:pos="720"/>
        </w:tabs>
        <w:ind w:left="720" w:hanging="360"/>
      </w:pPr>
      <w:rPr>
        <w:rFonts w:ascii="Wingdings" w:hAnsi="Wingdings" w:hint="default"/>
        <w:color w:val="04245A"/>
      </w:rPr>
    </w:lvl>
    <w:lvl w:ilvl="1">
      <w:start w:val="1"/>
      <w:numFmt w:val="bullet"/>
      <w:lvlText w:val=""/>
      <w:lvlJc w:val="left"/>
      <w:pPr>
        <w:tabs>
          <w:tab w:val="num" w:pos="1440"/>
        </w:tabs>
        <w:ind w:left="1440" w:hanging="360"/>
      </w:pPr>
      <w:rPr>
        <w:rFonts w:ascii="Symbol" w:hAnsi="Symbol" w:cs="Courier New" w:hint="default"/>
        <w:color w:val="1E4687"/>
      </w:rPr>
    </w:lvl>
    <w:lvl w:ilvl="2">
      <w:start w:val="1"/>
      <w:numFmt w:val="bullet"/>
      <w:pStyle w:val="BulletLevel3"/>
      <w:lvlText w:val=""/>
      <w:lvlJc w:val="left"/>
      <w:pPr>
        <w:tabs>
          <w:tab w:val="num" w:pos="2160"/>
        </w:tabs>
        <w:ind w:left="2160" w:hanging="360"/>
      </w:pPr>
      <w:rPr>
        <w:rFonts w:ascii="Wingdings" w:hAnsi="Wingdings" w:hint="default"/>
        <w:color w:val="6F92CB"/>
      </w:rPr>
    </w:lvl>
    <w:lvl w:ilvl="3">
      <w:start w:val="1"/>
      <w:numFmt w:val="bullet"/>
      <w:pStyle w:val="BulletLevel4"/>
      <w:lvlText w:val=""/>
      <w:lvlJc w:val="left"/>
      <w:pPr>
        <w:tabs>
          <w:tab w:val="num" w:pos="2880"/>
        </w:tabs>
        <w:ind w:left="2880" w:hanging="360"/>
      </w:pPr>
      <w:rPr>
        <w:rFonts w:ascii="Wingdings" w:hAnsi="Wingdings" w:hint="default"/>
        <w:color w:val="6F92CB"/>
      </w:rPr>
    </w:lvl>
    <w:lvl w:ilvl="4">
      <w:start w:val="1"/>
      <w:numFmt w:val="bullet"/>
      <w:lvlText w:val=""/>
      <w:lvlJc w:val="left"/>
      <w:pPr>
        <w:tabs>
          <w:tab w:val="num" w:pos="3600"/>
        </w:tabs>
        <w:ind w:left="3600" w:hanging="360"/>
      </w:pPr>
      <w:rPr>
        <w:rFonts w:ascii="Wingdings" w:hAnsi="Wingdings" w:cs="Courier New" w:hint="default"/>
        <w:color w:val="6F92CB"/>
      </w:rPr>
    </w:lvl>
    <w:lvl w:ilvl="5">
      <w:start w:val="1"/>
      <w:numFmt w:val="bullet"/>
      <w:lvlText w:val=""/>
      <w:lvlJc w:val="left"/>
      <w:pPr>
        <w:tabs>
          <w:tab w:val="num" w:pos="4320"/>
        </w:tabs>
        <w:ind w:left="4320" w:hanging="360"/>
      </w:pPr>
      <w:rPr>
        <w:rFonts w:ascii="Wingdings" w:hAnsi="Wingdings" w:hint="default"/>
        <w:color w:val="6F92CB"/>
      </w:rPr>
    </w:lvl>
    <w:lvl w:ilvl="6">
      <w:start w:val="1"/>
      <w:numFmt w:val="bullet"/>
      <w:lvlText w:val=""/>
      <w:lvlJc w:val="left"/>
      <w:pPr>
        <w:tabs>
          <w:tab w:val="num" w:pos="5040"/>
        </w:tabs>
        <w:ind w:left="5040" w:hanging="360"/>
      </w:pPr>
      <w:rPr>
        <w:rFonts w:ascii="Wingdings" w:hAnsi="Wingdings" w:hint="default"/>
        <w:color w:val="6F92CB"/>
      </w:rPr>
    </w:lvl>
    <w:lvl w:ilvl="7">
      <w:start w:val="1"/>
      <w:numFmt w:val="bullet"/>
      <w:lvlText w:val=""/>
      <w:lvlJc w:val="left"/>
      <w:pPr>
        <w:tabs>
          <w:tab w:val="num" w:pos="5760"/>
        </w:tabs>
        <w:ind w:left="5760" w:hanging="360"/>
      </w:pPr>
      <w:rPr>
        <w:rFonts w:ascii="Wingdings" w:hAnsi="Wingdings" w:cs="Courier New" w:hint="default"/>
        <w:color w:val="6F92CB"/>
      </w:rPr>
    </w:lvl>
    <w:lvl w:ilvl="8">
      <w:start w:val="1"/>
      <w:numFmt w:val="bullet"/>
      <w:lvlText w:val=""/>
      <w:lvlJc w:val="left"/>
      <w:pPr>
        <w:tabs>
          <w:tab w:val="num" w:pos="6480"/>
        </w:tabs>
        <w:ind w:left="6480" w:hanging="360"/>
      </w:pPr>
      <w:rPr>
        <w:rFonts w:ascii="Wingdings" w:hAnsi="Wingdings" w:hint="default"/>
        <w:color w:val="6F92CB"/>
      </w:rPr>
    </w:lvl>
  </w:abstractNum>
  <w:abstractNum w:abstractNumId="19" w15:restartNumberingAfterBreak="0">
    <w:nsid w:val="7A363EB0"/>
    <w:multiLevelType w:val="multilevel"/>
    <w:tmpl w:val="D212A200"/>
    <w:lvl w:ilvl="0">
      <w:start w:val="1"/>
      <w:numFmt w:val="bullet"/>
      <w:lvlText w:val=""/>
      <w:lvlJc w:val="left"/>
      <w:pPr>
        <w:tabs>
          <w:tab w:val="num" w:pos="1080"/>
        </w:tabs>
        <w:ind w:left="1080" w:hanging="360"/>
      </w:pPr>
      <w:rPr>
        <w:rFonts w:ascii="Wingdings" w:hAnsi="Wingdings" w:hint="default"/>
        <w:color w:val="04245A"/>
      </w:rPr>
    </w:lvl>
    <w:lvl w:ilvl="1">
      <w:start w:val="1"/>
      <w:numFmt w:val="bullet"/>
      <w:pStyle w:val="BulletLevel2"/>
      <w:lvlText w:val="•"/>
      <w:lvlJc w:val="left"/>
      <w:pPr>
        <w:tabs>
          <w:tab w:val="num" w:pos="1800"/>
        </w:tabs>
        <w:ind w:left="1800" w:hanging="360"/>
      </w:pPr>
      <w:rPr>
        <w:rFonts w:ascii="Verdana" w:hAnsi="Verdana" w:hint="default"/>
        <w:color w:val="1E4687"/>
      </w:rPr>
    </w:lvl>
    <w:lvl w:ilvl="2">
      <w:start w:val="1"/>
      <w:numFmt w:val="bullet"/>
      <w:lvlText w:val=""/>
      <w:lvlJc w:val="left"/>
      <w:pPr>
        <w:tabs>
          <w:tab w:val="num" w:pos="2520"/>
        </w:tabs>
        <w:ind w:left="2520" w:hanging="360"/>
      </w:pPr>
      <w:rPr>
        <w:rFonts w:ascii="Wingdings" w:hAnsi="Wingdings" w:hint="default"/>
        <w:color w:val="6F92CB"/>
      </w:rPr>
    </w:lvl>
    <w:lvl w:ilvl="3">
      <w:start w:val="1"/>
      <w:numFmt w:val="bullet"/>
      <w:lvlText w:val=""/>
      <w:lvlJc w:val="left"/>
      <w:pPr>
        <w:tabs>
          <w:tab w:val="num" w:pos="3240"/>
        </w:tabs>
        <w:ind w:left="3240" w:hanging="360"/>
      </w:pPr>
      <w:rPr>
        <w:rFonts w:ascii="Wingdings" w:hAnsi="Wingdings" w:hint="default"/>
        <w:color w:val="6F92CB"/>
      </w:rPr>
    </w:lvl>
    <w:lvl w:ilvl="4">
      <w:start w:val="1"/>
      <w:numFmt w:val="bullet"/>
      <w:lvlText w:val=""/>
      <w:lvlJc w:val="left"/>
      <w:pPr>
        <w:tabs>
          <w:tab w:val="num" w:pos="3960"/>
        </w:tabs>
        <w:ind w:left="3960" w:hanging="360"/>
      </w:pPr>
      <w:rPr>
        <w:rFonts w:ascii="Wingdings" w:hAnsi="Wingdings" w:cs="Courier New" w:hint="default"/>
        <w:color w:val="6F92CB"/>
      </w:rPr>
    </w:lvl>
    <w:lvl w:ilvl="5">
      <w:start w:val="1"/>
      <w:numFmt w:val="bullet"/>
      <w:lvlText w:val=""/>
      <w:lvlJc w:val="left"/>
      <w:pPr>
        <w:tabs>
          <w:tab w:val="num" w:pos="4680"/>
        </w:tabs>
        <w:ind w:left="4680" w:hanging="360"/>
      </w:pPr>
      <w:rPr>
        <w:rFonts w:ascii="Wingdings" w:hAnsi="Wingdings" w:hint="default"/>
        <w:color w:val="6F92CB"/>
      </w:rPr>
    </w:lvl>
    <w:lvl w:ilvl="6">
      <w:start w:val="1"/>
      <w:numFmt w:val="bullet"/>
      <w:lvlText w:val=""/>
      <w:lvlJc w:val="left"/>
      <w:pPr>
        <w:tabs>
          <w:tab w:val="num" w:pos="5400"/>
        </w:tabs>
        <w:ind w:left="5400" w:hanging="360"/>
      </w:pPr>
      <w:rPr>
        <w:rFonts w:ascii="Wingdings" w:hAnsi="Wingdings" w:hint="default"/>
        <w:color w:val="6F92CB"/>
      </w:rPr>
    </w:lvl>
    <w:lvl w:ilvl="7">
      <w:start w:val="1"/>
      <w:numFmt w:val="bullet"/>
      <w:lvlText w:val=""/>
      <w:lvlJc w:val="left"/>
      <w:pPr>
        <w:tabs>
          <w:tab w:val="num" w:pos="6120"/>
        </w:tabs>
        <w:ind w:left="6120" w:hanging="360"/>
      </w:pPr>
      <w:rPr>
        <w:rFonts w:ascii="Wingdings" w:hAnsi="Wingdings" w:cs="Courier New" w:hint="default"/>
      </w:rPr>
    </w:lvl>
    <w:lvl w:ilvl="8">
      <w:start w:val="1"/>
      <w:numFmt w:val="bullet"/>
      <w:lvlText w:val=""/>
      <w:lvlJc w:val="left"/>
      <w:pPr>
        <w:tabs>
          <w:tab w:val="num" w:pos="6840"/>
        </w:tabs>
        <w:ind w:left="6840" w:hanging="360"/>
      </w:pPr>
      <w:rPr>
        <w:rFonts w:ascii="Wingdings" w:hAnsi="Wingdings" w:hint="default"/>
        <w:color w:val="6F92CB"/>
      </w:rPr>
    </w:lvl>
  </w:abstractNum>
  <w:num w:numId="1" w16cid:durableId="2108114147">
    <w:abstractNumId w:val="13"/>
  </w:num>
  <w:num w:numId="2" w16cid:durableId="133568721">
    <w:abstractNumId w:val="0"/>
  </w:num>
  <w:num w:numId="3" w16cid:durableId="256065933">
    <w:abstractNumId w:val="6"/>
  </w:num>
  <w:num w:numId="4" w16cid:durableId="294869672">
    <w:abstractNumId w:val="11"/>
  </w:num>
  <w:num w:numId="5" w16cid:durableId="1530794159">
    <w:abstractNumId w:val="19"/>
  </w:num>
  <w:num w:numId="6" w16cid:durableId="1376419431">
    <w:abstractNumId w:val="18"/>
  </w:num>
  <w:num w:numId="7" w16cid:durableId="536356013">
    <w:abstractNumId w:val="18"/>
  </w:num>
  <w:num w:numId="8" w16cid:durableId="217323228">
    <w:abstractNumId w:val="2"/>
  </w:num>
  <w:num w:numId="9" w16cid:durableId="323435118">
    <w:abstractNumId w:val="14"/>
  </w:num>
  <w:num w:numId="10" w16cid:durableId="456795451">
    <w:abstractNumId w:val="16"/>
  </w:num>
  <w:num w:numId="11" w16cid:durableId="1422530890">
    <w:abstractNumId w:val="12"/>
  </w:num>
  <w:num w:numId="12" w16cid:durableId="1768887953">
    <w:abstractNumId w:val="17"/>
  </w:num>
  <w:num w:numId="13" w16cid:durableId="2074544737">
    <w:abstractNumId w:val="10"/>
  </w:num>
  <w:num w:numId="14" w16cid:durableId="617377344">
    <w:abstractNumId w:val="1"/>
  </w:num>
  <w:num w:numId="15" w16cid:durableId="635111636">
    <w:abstractNumId w:val="3"/>
  </w:num>
  <w:num w:numId="16" w16cid:durableId="457458436">
    <w:abstractNumId w:val="7"/>
  </w:num>
  <w:num w:numId="17" w16cid:durableId="994840878">
    <w:abstractNumId w:val="9"/>
  </w:num>
  <w:num w:numId="18" w16cid:durableId="1515849590">
    <w:abstractNumId w:val="4"/>
  </w:num>
  <w:num w:numId="19" w16cid:durableId="942300566">
    <w:abstractNumId w:val="5"/>
  </w:num>
  <w:num w:numId="20" w16cid:durableId="1329282859">
    <w:abstractNumId w:val="8"/>
  </w:num>
  <w:num w:numId="21" w16cid:durableId="1277299686">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FA5"/>
    <w:rsid w:val="000036B3"/>
    <w:rsid w:val="00020045"/>
    <w:rsid w:val="00020C38"/>
    <w:rsid w:val="00025EF1"/>
    <w:rsid w:val="00032890"/>
    <w:rsid w:val="000329E9"/>
    <w:rsid w:val="00033FC2"/>
    <w:rsid w:val="000350F5"/>
    <w:rsid w:val="0003667B"/>
    <w:rsid w:val="00040FE4"/>
    <w:rsid w:val="00044120"/>
    <w:rsid w:val="000444DB"/>
    <w:rsid w:val="00047C39"/>
    <w:rsid w:val="00053524"/>
    <w:rsid w:val="0005699E"/>
    <w:rsid w:val="00061B1C"/>
    <w:rsid w:val="00065B19"/>
    <w:rsid w:val="00071018"/>
    <w:rsid w:val="00071B0C"/>
    <w:rsid w:val="000746B2"/>
    <w:rsid w:val="00077297"/>
    <w:rsid w:val="000835CE"/>
    <w:rsid w:val="00084936"/>
    <w:rsid w:val="00085995"/>
    <w:rsid w:val="0009138F"/>
    <w:rsid w:val="000945CE"/>
    <w:rsid w:val="00094FBE"/>
    <w:rsid w:val="000960DF"/>
    <w:rsid w:val="000A2574"/>
    <w:rsid w:val="000B3878"/>
    <w:rsid w:val="000B3F9C"/>
    <w:rsid w:val="000B4D77"/>
    <w:rsid w:val="000D0099"/>
    <w:rsid w:val="000D7D29"/>
    <w:rsid w:val="000E0E5D"/>
    <w:rsid w:val="000F353A"/>
    <w:rsid w:val="00103661"/>
    <w:rsid w:val="00104470"/>
    <w:rsid w:val="001079D2"/>
    <w:rsid w:val="0011285B"/>
    <w:rsid w:val="00121125"/>
    <w:rsid w:val="00127337"/>
    <w:rsid w:val="001278E3"/>
    <w:rsid w:val="0013011E"/>
    <w:rsid w:val="001312FA"/>
    <w:rsid w:val="0013416C"/>
    <w:rsid w:val="00135E0D"/>
    <w:rsid w:val="00136CFC"/>
    <w:rsid w:val="00140289"/>
    <w:rsid w:val="00143327"/>
    <w:rsid w:val="001534D6"/>
    <w:rsid w:val="0016352D"/>
    <w:rsid w:val="001636F6"/>
    <w:rsid w:val="0017135F"/>
    <w:rsid w:val="00176026"/>
    <w:rsid w:val="00184E64"/>
    <w:rsid w:val="001857C9"/>
    <w:rsid w:val="0019266E"/>
    <w:rsid w:val="001A27D6"/>
    <w:rsid w:val="001A780B"/>
    <w:rsid w:val="001A7857"/>
    <w:rsid w:val="001A7AE8"/>
    <w:rsid w:val="001B0E2C"/>
    <w:rsid w:val="001B2EBF"/>
    <w:rsid w:val="001B6BC3"/>
    <w:rsid w:val="001D3104"/>
    <w:rsid w:val="001D3C2B"/>
    <w:rsid w:val="001D432A"/>
    <w:rsid w:val="001D55D9"/>
    <w:rsid w:val="001E6FFC"/>
    <w:rsid w:val="001F4C0A"/>
    <w:rsid w:val="001F5468"/>
    <w:rsid w:val="001F610B"/>
    <w:rsid w:val="00215F29"/>
    <w:rsid w:val="0022010D"/>
    <w:rsid w:val="00221974"/>
    <w:rsid w:val="00222EB4"/>
    <w:rsid w:val="002230E9"/>
    <w:rsid w:val="0022521A"/>
    <w:rsid w:val="00225A23"/>
    <w:rsid w:val="002336E7"/>
    <w:rsid w:val="002476B4"/>
    <w:rsid w:val="0025179D"/>
    <w:rsid w:val="00252D94"/>
    <w:rsid w:val="002555E8"/>
    <w:rsid w:val="002564E8"/>
    <w:rsid w:val="00256503"/>
    <w:rsid w:val="00261EE4"/>
    <w:rsid w:val="00262513"/>
    <w:rsid w:val="00264417"/>
    <w:rsid w:val="0026645B"/>
    <w:rsid w:val="0026777A"/>
    <w:rsid w:val="00271419"/>
    <w:rsid w:val="002717F3"/>
    <w:rsid w:val="00276C64"/>
    <w:rsid w:val="0027725C"/>
    <w:rsid w:val="00280FF0"/>
    <w:rsid w:val="00292DAF"/>
    <w:rsid w:val="002A13A3"/>
    <w:rsid w:val="002A2BE1"/>
    <w:rsid w:val="002A2DAC"/>
    <w:rsid w:val="002A623A"/>
    <w:rsid w:val="002B2D0E"/>
    <w:rsid w:val="002B4C6C"/>
    <w:rsid w:val="002B4FA5"/>
    <w:rsid w:val="002B76CA"/>
    <w:rsid w:val="002D79CC"/>
    <w:rsid w:val="002E3863"/>
    <w:rsid w:val="002F128F"/>
    <w:rsid w:val="002F1D97"/>
    <w:rsid w:val="002F29F6"/>
    <w:rsid w:val="002F47B3"/>
    <w:rsid w:val="002F4A6E"/>
    <w:rsid w:val="002F51FF"/>
    <w:rsid w:val="002F5CD5"/>
    <w:rsid w:val="00300DC4"/>
    <w:rsid w:val="0030595B"/>
    <w:rsid w:val="00307258"/>
    <w:rsid w:val="00307B33"/>
    <w:rsid w:val="00311D9F"/>
    <w:rsid w:val="003145AE"/>
    <w:rsid w:val="00316EB2"/>
    <w:rsid w:val="003217C1"/>
    <w:rsid w:val="003244BD"/>
    <w:rsid w:val="003329E7"/>
    <w:rsid w:val="003349EE"/>
    <w:rsid w:val="00341469"/>
    <w:rsid w:val="00352019"/>
    <w:rsid w:val="003529BC"/>
    <w:rsid w:val="00354B43"/>
    <w:rsid w:val="003573C0"/>
    <w:rsid w:val="00365050"/>
    <w:rsid w:val="00365A06"/>
    <w:rsid w:val="00367EC1"/>
    <w:rsid w:val="0037374D"/>
    <w:rsid w:val="00377148"/>
    <w:rsid w:val="00384D12"/>
    <w:rsid w:val="00385678"/>
    <w:rsid w:val="0038719F"/>
    <w:rsid w:val="00391080"/>
    <w:rsid w:val="003912E1"/>
    <w:rsid w:val="00391B54"/>
    <w:rsid w:val="00391FC8"/>
    <w:rsid w:val="00394853"/>
    <w:rsid w:val="00394BB2"/>
    <w:rsid w:val="00395A78"/>
    <w:rsid w:val="003A153D"/>
    <w:rsid w:val="003A20E8"/>
    <w:rsid w:val="003A2220"/>
    <w:rsid w:val="003B1532"/>
    <w:rsid w:val="003B24E7"/>
    <w:rsid w:val="003C78BB"/>
    <w:rsid w:val="003D08E8"/>
    <w:rsid w:val="003D19CC"/>
    <w:rsid w:val="003D262A"/>
    <w:rsid w:val="003D6B18"/>
    <w:rsid w:val="003E035C"/>
    <w:rsid w:val="003E1097"/>
    <w:rsid w:val="003E79CE"/>
    <w:rsid w:val="003F5A32"/>
    <w:rsid w:val="003F5BEB"/>
    <w:rsid w:val="003F7854"/>
    <w:rsid w:val="004004BC"/>
    <w:rsid w:val="0040380D"/>
    <w:rsid w:val="0040434D"/>
    <w:rsid w:val="00407015"/>
    <w:rsid w:val="004133EF"/>
    <w:rsid w:val="00415E75"/>
    <w:rsid w:val="0041658E"/>
    <w:rsid w:val="00416CFD"/>
    <w:rsid w:val="00416FF7"/>
    <w:rsid w:val="00417094"/>
    <w:rsid w:val="00431BFB"/>
    <w:rsid w:val="00432233"/>
    <w:rsid w:val="00433BDD"/>
    <w:rsid w:val="004349B8"/>
    <w:rsid w:val="004413F6"/>
    <w:rsid w:val="0044313E"/>
    <w:rsid w:val="004435E4"/>
    <w:rsid w:val="004560FC"/>
    <w:rsid w:val="00462D09"/>
    <w:rsid w:val="0046508A"/>
    <w:rsid w:val="004730DB"/>
    <w:rsid w:val="00482598"/>
    <w:rsid w:val="00484CA4"/>
    <w:rsid w:val="004929A1"/>
    <w:rsid w:val="00493607"/>
    <w:rsid w:val="00496307"/>
    <w:rsid w:val="00496662"/>
    <w:rsid w:val="00496DB9"/>
    <w:rsid w:val="004A2CCA"/>
    <w:rsid w:val="004A3843"/>
    <w:rsid w:val="004A3B51"/>
    <w:rsid w:val="004A59E5"/>
    <w:rsid w:val="004A7FA7"/>
    <w:rsid w:val="004B429F"/>
    <w:rsid w:val="004C07C0"/>
    <w:rsid w:val="004C1AB8"/>
    <w:rsid w:val="004C37FE"/>
    <w:rsid w:val="004C3A2E"/>
    <w:rsid w:val="004C5AE0"/>
    <w:rsid w:val="004C5DBD"/>
    <w:rsid w:val="004C5DCB"/>
    <w:rsid w:val="004C6CFB"/>
    <w:rsid w:val="004D24DE"/>
    <w:rsid w:val="004D27BA"/>
    <w:rsid w:val="004D4757"/>
    <w:rsid w:val="004D6AA5"/>
    <w:rsid w:val="004D7655"/>
    <w:rsid w:val="004E3ABC"/>
    <w:rsid w:val="004F221E"/>
    <w:rsid w:val="004F354E"/>
    <w:rsid w:val="004F4805"/>
    <w:rsid w:val="0050048E"/>
    <w:rsid w:val="0050398E"/>
    <w:rsid w:val="00512867"/>
    <w:rsid w:val="00512E1E"/>
    <w:rsid w:val="00513474"/>
    <w:rsid w:val="00517A05"/>
    <w:rsid w:val="005204B3"/>
    <w:rsid w:val="00522588"/>
    <w:rsid w:val="005259CF"/>
    <w:rsid w:val="005324ED"/>
    <w:rsid w:val="00534AE3"/>
    <w:rsid w:val="005352FA"/>
    <w:rsid w:val="00537CE0"/>
    <w:rsid w:val="00547597"/>
    <w:rsid w:val="00550E01"/>
    <w:rsid w:val="00556AAD"/>
    <w:rsid w:val="00556E2F"/>
    <w:rsid w:val="0055779D"/>
    <w:rsid w:val="005709D0"/>
    <w:rsid w:val="00570AEC"/>
    <w:rsid w:val="0057123A"/>
    <w:rsid w:val="00577F7E"/>
    <w:rsid w:val="00581396"/>
    <w:rsid w:val="00582FF3"/>
    <w:rsid w:val="00586120"/>
    <w:rsid w:val="00593BD0"/>
    <w:rsid w:val="005A23BB"/>
    <w:rsid w:val="005A40ED"/>
    <w:rsid w:val="005A7998"/>
    <w:rsid w:val="005B0C0E"/>
    <w:rsid w:val="005B1054"/>
    <w:rsid w:val="005B402E"/>
    <w:rsid w:val="005B5324"/>
    <w:rsid w:val="005B7862"/>
    <w:rsid w:val="005C05D6"/>
    <w:rsid w:val="005C26A6"/>
    <w:rsid w:val="005C2E75"/>
    <w:rsid w:val="005C32F9"/>
    <w:rsid w:val="005C37F2"/>
    <w:rsid w:val="005C4D78"/>
    <w:rsid w:val="005C59D2"/>
    <w:rsid w:val="005D1DD6"/>
    <w:rsid w:val="005D32C7"/>
    <w:rsid w:val="005D569D"/>
    <w:rsid w:val="005D6ABB"/>
    <w:rsid w:val="005D746C"/>
    <w:rsid w:val="005E16D3"/>
    <w:rsid w:val="005E19B7"/>
    <w:rsid w:val="005F479A"/>
    <w:rsid w:val="00600055"/>
    <w:rsid w:val="006032BF"/>
    <w:rsid w:val="0061392B"/>
    <w:rsid w:val="006159FC"/>
    <w:rsid w:val="00617CEF"/>
    <w:rsid w:val="00620577"/>
    <w:rsid w:val="006234F3"/>
    <w:rsid w:val="00623AEF"/>
    <w:rsid w:val="00624898"/>
    <w:rsid w:val="00627723"/>
    <w:rsid w:val="00627AED"/>
    <w:rsid w:val="0063053E"/>
    <w:rsid w:val="00633111"/>
    <w:rsid w:val="0063446F"/>
    <w:rsid w:val="00634509"/>
    <w:rsid w:val="006416A1"/>
    <w:rsid w:val="00642C50"/>
    <w:rsid w:val="00644A0A"/>
    <w:rsid w:val="00645A1B"/>
    <w:rsid w:val="0065350A"/>
    <w:rsid w:val="00654E58"/>
    <w:rsid w:val="006556C5"/>
    <w:rsid w:val="00662BDF"/>
    <w:rsid w:val="00666DDE"/>
    <w:rsid w:val="006718CC"/>
    <w:rsid w:val="00674606"/>
    <w:rsid w:val="00676A73"/>
    <w:rsid w:val="00680122"/>
    <w:rsid w:val="0068633B"/>
    <w:rsid w:val="00691F5E"/>
    <w:rsid w:val="00694B5D"/>
    <w:rsid w:val="006A4925"/>
    <w:rsid w:val="006B1103"/>
    <w:rsid w:val="006C30F1"/>
    <w:rsid w:val="006C6BEA"/>
    <w:rsid w:val="006D4A98"/>
    <w:rsid w:val="006E36D3"/>
    <w:rsid w:val="006E3DDB"/>
    <w:rsid w:val="006E5655"/>
    <w:rsid w:val="006E59C4"/>
    <w:rsid w:val="006E62D7"/>
    <w:rsid w:val="006E6A24"/>
    <w:rsid w:val="00700BA3"/>
    <w:rsid w:val="00702876"/>
    <w:rsid w:val="00704991"/>
    <w:rsid w:val="00713278"/>
    <w:rsid w:val="0071598D"/>
    <w:rsid w:val="00716084"/>
    <w:rsid w:val="007173A9"/>
    <w:rsid w:val="007216B0"/>
    <w:rsid w:val="007223DC"/>
    <w:rsid w:val="00726190"/>
    <w:rsid w:val="00734328"/>
    <w:rsid w:val="00735685"/>
    <w:rsid w:val="00735A5A"/>
    <w:rsid w:val="00742919"/>
    <w:rsid w:val="0074489A"/>
    <w:rsid w:val="00745FD6"/>
    <w:rsid w:val="0074714B"/>
    <w:rsid w:val="007475F8"/>
    <w:rsid w:val="007523C6"/>
    <w:rsid w:val="00762A31"/>
    <w:rsid w:val="0076513B"/>
    <w:rsid w:val="007678B6"/>
    <w:rsid w:val="007679F3"/>
    <w:rsid w:val="007701C0"/>
    <w:rsid w:val="00771006"/>
    <w:rsid w:val="00773465"/>
    <w:rsid w:val="00776E63"/>
    <w:rsid w:val="00780ADF"/>
    <w:rsid w:val="00784A7E"/>
    <w:rsid w:val="00785609"/>
    <w:rsid w:val="0078799A"/>
    <w:rsid w:val="00787F26"/>
    <w:rsid w:val="0079144F"/>
    <w:rsid w:val="00791B64"/>
    <w:rsid w:val="007A2245"/>
    <w:rsid w:val="007B27FE"/>
    <w:rsid w:val="007B509B"/>
    <w:rsid w:val="007B6877"/>
    <w:rsid w:val="007C089E"/>
    <w:rsid w:val="007C551C"/>
    <w:rsid w:val="007C5BB2"/>
    <w:rsid w:val="007C7801"/>
    <w:rsid w:val="007C7E75"/>
    <w:rsid w:val="007D209D"/>
    <w:rsid w:val="007D5A25"/>
    <w:rsid w:val="007E0787"/>
    <w:rsid w:val="007E4120"/>
    <w:rsid w:val="007E61E9"/>
    <w:rsid w:val="007E73B3"/>
    <w:rsid w:val="007F126A"/>
    <w:rsid w:val="007F1D84"/>
    <w:rsid w:val="007F2143"/>
    <w:rsid w:val="007F3C30"/>
    <w:rsid w:val="008062C8"/>
    <w:rsid w:val="0081520A"/>
    <w:rsid w:val="00821F63"/>
    <w:rsid w:val="008222D4"/>
    <w:rsid w:val="00825FD3"/>
    <w:rsid w:val="0083084A"/>
    <w:rsid w:val="008355A4"/>
    <w:rsid w:val="008414C3"/>
    <w:rsid w:val="008446C8"/>
    <w:rsid w:val="00850A0E"/>
    <w:rsid w:val="008527E0"/>
    <w:rsid w:val="00852E84"/>
    <w:rsid w:val="008567EB"/>
    <w:rsid w:val="008614F2"/>
    <w:rsid w:val="00861889"/>
    <w:rsid w:val="0086195C"/>
    <w:rsid w:val="00870D2E"/>
    <w:rsid w:val="008722DD"/>
    <w:rsid w:val="00874223"/>
    <w:rsid w:val="008743B6"/>
    <w:rsid w:val="00876D2F"/>
    <w:rsid w:val="00882970"/>
    <w:rsid w:val="00884747"/>
    <w:rsid w:val="00886A4A"/>
    <w:rsid w:val="008871E6"/>
    <w:rsid w:val="00892A4E"/>
    <w:rsid w:val="0089452B"/>
    <w:rsid w:val="008946D9"/>
    <w:rsid w:val="008A028F"/>
    <w:rsid w:val="008A10CD"/>
    <w:rsid w:val="008A1EF7"/>
    <w:rsid w:val="008A20D7"/>
    <w:rsid w:val="008B101C"/>
    <w:rsid w:val="008B16CE"/>
    <w:rsid w:val="008C10D9"/>
    <w:rsid w:val="008C4D9C"/>
    <w:rsid w:val="008C5646"/>
    <w:rsid w:val="008D370F"/>
    <w:rsid w:val="008E54FD"/>
    <w:rsid w:val="008E5AAC"/>
    <w:rsid w:val="008F0E29"/>
    <w:rsid w:val="008F411A"/>
    <w:rsid w:val="008F452A"/>
    <w:rsid w:val="0090208B"/>
    <w:rsid w:val="00905058"/>
    <w:rsid w:val="009126DF"/>
    <w:rsid w:val="00932197"/>
    <w:rsid w:val="009327EA"/>
    <w:rsid w:val="00933DB6"/>
    <w:rsid w:val="009344D1"/>
    <w:rsid w:val="0093603D"/>
    <w:rsid w:val="00937539"/>
    <w:rsid w:val="00942574"/>
    <w:rsid w:val="00951C0A"/>
    <w:rsid w:val="00954876"/>
    <w:rsid w:val="00957C3B"/>
    <w:rsid w:val="0096338F"/>
    <w:rsid w:val="00964B23"/>
    <w:rsid w:val="0096708A"/>
    <w:rsid w:val="009754FC"/>
    <w:rsid w:val="00976F4E"/>
    <w:rsid w:val="0098001C"/>
    <w:rsid w:val="009844ED"/>
    <w:rsid w:val="009906A3"/>
    <w:rsid w:val="0099293A"/>
    <w:rsid w:val="0099457F"/>
    <w:rsid w:val="009963F2"/>
    <w:rsid w:val="009A12B0"/>
    <w:rsid w:val="009A1642"/>
    <w:rsid w:val="009A3F21"/>
    <w:rsid w:val="009A50CA"/>
    <w:rsid w:val="009B1A42"/>
    <w:rsid w:val="009B6130"/>
    <w:rsid w:val="009C039B"/>
    <w:rsid w:val="009C2DD5"/>
    <w:rsid w:val="009C56F8"/>
    <w:rsid w:val="009C744F"/>
    <w:rsid w:val="009C76FF"/>
    <w:rsid w:val="009C789A"/>
    <w:rsid w:val="009C7A60"/>
    <w:rsid w:val="009D353E"/>
    <w:rsid w:val="009D783F"/>
    <w:rsid w:val="009E3E67"/>
    <w:rsid w:val="009E4F2F"/>
    <w:rsid w:val="009F1848"/>
    <w:rsid w:val="009F321B"/>
    <w:rsid w:val="009F5212"/>
    <w:rsid w:val="00A01889"/>
    <w:rsid w:val="00A02CAC"/>
    <w:rsid w:val="00A0734F"/>
    <w:rsid w:val="00A11F0C"/>
    <w:rsid w:val="00A152CD"/>
    <w:rsid w:val="00A169EE"/>
    <w:rsid w:val="00A244A8"/>
    <w:rsid w:val="00A34977"/>
    <w:rsid w:val="00A34A91"/>
    <w:rsid w:val="00A448E2"/>
    <w:rsid w:val="00A465B4"/>
    <w:rsid w:val="00A514E9"/>
    <w:rsid w:val="00A5417B"/>
    <w:rsid w:val="00A720CD"/>
    <w:rsid w:val="00A7424B"/>
    <w:rsid w:val="00A74365"/>
    <w:rsid w:val="00A74918"/>
    <w:rsid w:val="00A74922"/>
    <w:rsid w:val="00A75B81"/>
    <w:rsid w:val="00A83627"/>
    <w:rsid w:val="00A83AFD"/>
    <w:rsid w:val="00A905A7"/>
    <w:rsid w:val="00A9113C"/>
    <w:rsid w:val="00A93920"/>
    <w:rsid w:val="00A94346"/>
    <w:rsid w:val="00A95274"/>
    <w:rsid w:val="00AA5A7F"/>
    <w:rsid w:val="00AA7FCC"/>
    <w:rsid w:val="00AB0377"/>
    <w:rsid w:val="00AB439D"/>
    <w:rsid w:val="00AC30B6"/>
    <w:rsid w:val="00AC78C2"/>
    <w:rsid w:val="00AD36EA"/>
    <w:rsid w:val="00AD3A51"/>
    <w:rsid w:val="00AD49C8"/>
    <w:rsid w:val="00AE1CC6"/>
    <w:rsid w:val="00AE2661"/>
    <w:rsid w:val="00AE72AF"/>
    <w:rsid w:val="00AF1955"/>
    <w:rsid w:val="00B071CC"/>
    <w:rsid w:val="00B07584"/>
    <w:rsid w:val="00B15362"/>
    <w:rsid w:val="00B17792"/>
    <w:rsid w:val="00B3163B"/>
    <w:rsid w:val="00B31F1E"/>
    <w:rsid w:val="00B36752"/>
    <w:rsid w:val="00B37B9F"/>
    <w:rsid w:val="00B40D8F"/>
    <w:rsid w:val="00B47E2A"/>
    <w:rsid w:val="00B62F13"/>
    <w:rsid w:val="00B6438B"/>
    <w:rsid w:val="00B652E0"/>
    <w:rsid w:val="00B706DB"/>
    <w:rsid w:val="00B70B64"/>
    <w:rsid w:val="00B71459"/>
    <w:rsid w:val="00B739F8"/>
    <w:rsid w:val="00B8758C"/>
    <w:rsid w:val="00B9454E"/>
    <w:rsid w:val="00B94AFE"/>
    <w:rsid w:val="00B94CAF"/>
    <w:rsid w:val="00B97691"/>
    <w:rsid w:val="00BA1821"/>
    <w:rsid w:val="00BB0E2C"/>
    <w:rsid w:val="00BB2082"/>
    <w:rsid w:val="00BB5CB6"/>
    <w:rsid w:val="00BC1BE5"/>
    <w:rsid w:val="00BC259D"/>
    <w:rsid w:val="00BC5B9E"/>
    <w:rsid w:val="00BD6F6A"/>
    <w:rsid w:val="00BE1612"/>
    <w:rsid w:val="00BE2F31"/>
    <w:rsid w:val="00BE501F"/>
    <w:rsid w:val="00BF09AF"/>
    <w:rsid w:val="00BF1726"/>
    <w:rsid w:val="00BF5452"/>
    <w:rsid w:val="00BF5DA6"/>
    <w:rsid w:val="00BF6D9B"/>
    <w:rsid w:val="00BF7962"/>
    <w:rsid w:val="00C00D29"/>
    <w:rsid w:val="00C04DAF"/>
    <w:rsid w:val="00C07BE4"/>
    <w:rsid w:val="00C103D0"/>
    <w:rsid w:val="00C11352"/>
    <w:rsid w:val="00C123A0"/>
    <w:rsid w:val="00C14572"/>
    <w:rsid w:val="00C20667"/>
    <w:rsid w:val="00C20CFF"/>
    <w:rsid w:val="00C224FE"/>
    <w:rsid w:val="00C2280C"/>
    <w:rsid w:val="00C23896"/>
    <w:rsid w:val="00C2597A"/>
    <w:rsid w:val="00C27E01"/>
    <w:rsid w:val="00C31AFC"/>
    <w:rsid w:val="00C32E12"/>
    <w:rsid w:val="00C355A9"/>
    <w:rsid w:val="00C374CB"/>
    <w:rsid w:val="00C42560"/>
    <w:rsid w:val="00C42BC9"/>
    <w:rsid w:val="00C42E05"/>
    <w:rsid w:val="00C50AD0"/>
    <w:rsid w:val="00C5168C"/>
    <w:rsid w:val="00C701D8"/>
    <w:rsid w:val="00C72972"/>
    <w:rsid w:val="00C7345E"/>
    <w:rsid w:val="00C914B3"/>
    <w:rsid w:val="00C918A0"/>
    <w:rsid w:val="00C91CC3"/>
    <w:rsid w:val="00CA6230"/>
    <w:rsid w:val="00CA64AD"/>
    <w:rsid w:val="00CA7DEB"/>
    <w:rsid w:val="00CB1718"/>
    <w:rsid w:val="00CB207C"/>
    <w:rsid w:val="00CB318A"/>
    <w:rsid w:val="00CC4FA1"/>
    <w:rsid w:val="00CD30E3"/>
    <w:rsid w:val="00CD437C"/>
    <w:rsid w:val="00CD4AD0"/>
    <w:rsid w:val="00CE4CB7"/>
    <w:rsid w:val="00CE702F"/>
    <w:rsid w:val="00CF17A5"/>
    <w:rsid w:val="00CF36CC"/>
    <w:rsid w:val="00D0325C"/>
    <w:rsid w:val="00D03E9B"/>
    <w:rsid w:val="00D128C3"/>
    <w:rsid w:val="00D13593"/>
    <w:rsid w:val="00D21AF6"/>
    <w:rsid w:val="00D23F74"/>
    <w:rsid w:val="00D3311B"/>
    <w:rsid w:val="00D4007E"/>
    <w:rsid w:val="00D407C1"/>
    <w:rsid w:val="00D41C8A"/>
    <w:rsid w:val="00D5158E"/>
    <w:rsid w:val="00D541E9"/>
    <w:rsid w:val="00D55CD0"/>
    <w:rsid w:val="00D635E1"/>
    <w:rsid w:val="00D7309B"/>
    <w:rsid w:val="00D8303E"/>
    <w:rsid w:val="00D860E8"/>
    <w:rsid w:val="00D86DCC"/>
    <w:rsid w:val="00DA1E6A"/>
    <w:rsid w:val="00DA3F1F"/>
    <w:rsid w:val="00DA3F6E"/>
    <w:rsid w:val="00DA5A19"/>
    <w:rsid w:val="00DA7B17"/>
    <w:rsid w:val="00DB754D"/>
    <w:rsid w:val="00DC222E"/>
    <w:rsid w:val="00DC4FAE"/>
    <w:rsid w:val="00DC64C0"/>
    <w:rsid w:val="00DC7FE3"/>
    <w:rsid w:val="00DD0601"/>
    <w:rsid w:val="00DD2BB3"/>
    <w:rsid w:val="00DE0382"/>
    <w:rsid w:val="00DE03F3"/>
    <w:rsid w:val="00DE2684"/>
    <w:rsid w:val="00DE4572"/>
    <w:rsid w:val="00DF128B"/>
    <w:rsid w:val="00DF1B7C"/>
    <w:rsid w:val="00DF4388"/>
    <w:rsid w:val="00E00DB8"/>
    <w:rsid w:val="00E0357C"/>
    <w:rsid w:val="00E07E25"/>
    <w:rsid w:val="00E114A5"/>
    <w:rsid w:val="00E14819"/>
    <w:rsid w:val="00E1631D"/>
    <w:rsid w:val="00E23CFF"/>
    <w:rsid w:val="00E35282"/>
    <w:rsid w:val="00E3585F"/>
    <w:rsid w:val="00E40166"/>
    <w:rsid w:val="00E413C6"/>
    <w:rsid w:val="00E423BF"/>
    <w:rsid w:val="00E438FD"/>
    <w:rsid w:val="00E45477"/>
    <w:rsid w:val="00E45BB2"/>
    <w:rsid w:val="00E4648E"/>
    <w:rsid w:val="00E52607"/>
    <w:rsid w:val="00E537CC"/>
    <w:rsid w:val="00E61EBB"/>
    <w:rsid w:val="00E6336F"/>
    <w:rsid w:val="00E715EF"/>
    <w:rsid w:val="00E71D3A"/>
    <w:rsid w:val="00E74C06"/>
    <w:rsid w:val="00E83652"/>
    <w:rsid w:val="00E84A9F"/>
    <w:rsid w:val="00E922A2"/>
    <w:rsid w:val="00E97970"/>
    <w:rsid w:val="00EA3266"/>
    <w:rsid w:val="00EA475D"/>
    <w:rsid w:val="00EB5B3C"/>
    <w:rsid w:val="00EB734A"/>
    <w:rsid w:val="00EC05DB"/>
    <w:rsid w:val="00EC146C"/>
    <w:rsid w:val="00ED603B"/>
    <w:rsid w:val="00ED7A5F"/>
    <w:rsid w:val="00EE7012"/>
    <w:rsid w:val="00EF0CA7"/>
    <w:rsid w:val="00EF1F75"/>
    <w:rsid w:val="00F015A2"/>
    <w:rsid w:val="00F029B7"/>
    <w:rsid w:val="00F061D3"/>
    <w:rsid w:val="00F20B5C"/>
    <w:rsid w:val="00F211AB"/>
    <w:rsid w:val="00F24127"/>
    <w:rsid w:val="00F3438D"/>
    <w:rsid w:val="00F42253"/>
    <w:rsid w:val="00F42DBA"/>
    <w:rsid w:val="00F43BAB"/>
    <w:rsid w:val="00F44FA1"/>
    <w:rsid w:val="00F573EC"/>
    <w:rsid w:val="00F60C05"/>
    <w:rsid w:val="00F6210E"/>
    <w:rsid w:val="00F7053B"/>
    <w:rsid w:val="00F73AF8"/>
    <w:rsid w:val="00F84DFA"/>
    <w:rsid w:val="00F85040"/>
    <w:rsid w:val="00F85C2A"/>
    <w:rsid w:val="00F86D46"/>
    <w:rsid w:val="00F90617"/>
    <w:rsid w:val="00F908DD"/>
    <w:rsid w:val="00F92527"/>
    <w:rsid w:val="00F93F0E"/>
    <w:rsid w:val="00F958A4"/>
    <w:rsid w:val="00FA163E"/>
    <w:rsid w:val="00FA2755"/>
    <w:rsid w:val="00FA3951"/>
    <w:rsid w:val="00FA4869"/>
    <w:rsid w:val="00FB41D8"/>
    <w:rsid w:val="00FC27C7"/>
    <w:rsid w:val="00FD0695"/>
    <w:rsid w:val="00FD3988"/>
    <w:rsid w:val="00FD6B66"/>
    <w:rsid w:val="00FD715C"/>
    <w:rsid w:val="00FE1F4A"/>
    <w:rsid w:val="00FE54B1"/>
    <w:rsid w:val="00FE5C22"/>
    <w:rsid w:val="00FF38CD"/>
    <w:rsid w:val="00FF7324"/>
    <w:rsid w:val="017D6119"/>
    <w:rsid w:val="02D48EAA"/>
    <w:rsid w:val="06D1DEFA"/>
    <w:rsid w:val="08C81844"/>
    <w:rsid w:val="0C87ACFD"/>
    <w:rsid w:val="0CE04828"/>
    <w:rsid w:val="0D68B823"/>
    <w:rsid w:val="0F5140D0"/>
    <w:rsid w:val="12350F7C"/>
    <w:rsid w:val="126187B2"/>
    <w:rsid w:val="135F1161"/>
    <w:rsid w:val="1432D198"/>
    <w:rsid w:val="152E85F7"/>
    <w:rsid w:val="189C4FDF"/>
    <w:rsid w:val="1E511579"/>
    <w:rsid w:val="1EF7CB9B"/>
    <w:rsid w:val="1F89C094"/>
    <w:rsid w:val="1FD9B274"/>
    <w:rsid w:val="22681B5F"/>
    <w:rsid w:val="24D22299"/>
    <w:rsid w:val="26283137"/>
    <w:rsid w:val="287D5B9A"/>
    <w:rsid w:val="2C699DB0"/>
    <w:rsid w:val="32E4C848"/>
    <w:rsid w:val="355D88EE"/>
    <w:rsid w:val="364941EE"/>
    <w:rsid w:val="38EB9737"/>
    <w:rsid w:val="39D88E93"/>
    <w:rsid w:val="3ABAAC7A"/>
    <w:rsid w:val="3B5793A7"/>
    <w:rsid w:val="3CC258FF"/>
    <w:rsid w:val="3CEA14C2"/>
    <w:rsid w:val="3DA22321"/>
    <w:rsid w:val="3F2DEAAD"/>
    <w:rsid w:val="425C93E2"/>
    <w:rsid w:val="431FE33B"/>
    <w:rsid w:val="43ECC96D"/>
    <w:rsid w:val="461027E9"/>
    <w:rsid w:val="48DCD399"/>
    <w:rsid w:val="4901C6F6"/>
    <w:rsid w:val="4B7CA359"/>
    <w:rsid w:val="4BF171EE"/>
    <w:rsid w:val="4C8CDDCB"/>
    <w:rsid w:val="4D42A2EC"/>
    <w:rsid w:val="4F8D9242"/>
    <w:rsid w:val="51B8C5E8"/>
    <w:rsid w:val="51CF062C"/>
    <w:rsid w:val="53D53D3B"/>
    <w:rsid w:val="55D79B72"/>
    <w:rsid w:val="5A19DD31"/>
    <w:rsid w:val="5A2B116F"/>
    <w:rsid w:val="62242EF2"/>
    <w:rsid w:val="64907F2C"/>
    <w:rsid w:val="651FC5E3"/>
    <w:rsid w:val="65BB6B77"/>
    <w:rsid w:val="68265221"/>
    <w:rsid w:val="6D8353E3"/>
    <w:rsid w:val="6E53414D"/>
    <w:rsid w:val="6F3AD6B7"/>
    <w:rsid w:val="711098EF"/>
    <w:rsid w:val="74658EBD"/>
    <w:rsid w:val="75337B6F"/>
    <w:rsid w:val="78749ACC"/>
    <w:rsid w:val="7A9AA1CF"/>
    <w:rsid w:val="7AC16BFD"/>
    <w:rsid w:val="7B8E7CF2"/>
    <w:rsid w:val="7BED589B"/>
    <w:rsid w:val="7FDB2A7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FC132"/>
  <w15:chartTrackingRefBased/>
  <w15:docId w15:val="{3433FBC1-7B48-442B-AA14-9F91A9EDE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22E"/>
    <w:pPr>
      <w:spacing w:before="60" w:after="60" w:line="240" w:lineRule="auto"/>
    </w:pPr>
    <w:rPr>
      <w:rFonts w:ascii="Calibri" w:eastAsia="Times New Roman" w:hAnsi="Calibri" w:cs="Times New Roman"/>
      <w:color w:val="1E4687"/>
      <w:szCs w:val="24"/>
    </w:rPr>
  </w:style>
  <w:style w:type="paragraph" w:styleId="Heading1">
    <w:name w:val="heading 1"/>
    <w:basedOn w:val="Normal"/>
    <w:next w:val="Normal"/>
    <w:link w:val="Heading1Char"/>
    <w:qFormat/>
    <w:rsid w:val="0013416C"/>
    <w:pPr>
      <w:keepNext/>
      <w:spacing w:before="240"/>
      <w:outlineLvl w:val="0"/>
    </w:pPr>
    <w:rPr>
      <w:rFonts w:cs="Arial"/>
      <w:b/>
      <w:bCs/>
      <w:caps/>
      <w:color w:val="04245A"/>
      <w:kern w:val="32"/>
      <w:sz w:val="32"/>
      <w:szCs w:val="32"/>
    </w:rPr>
  </w:style>
  <w:style w:type="paragraph" w:styleId="Heading2">
    <w:name w:val="heading 2"/>
    <w:basedOn w:val="Heading1"/>
    <w:next w:val="Normal"/>
    <w:link w:val="Heading2Char"/>
    <w:qFormat/>
    <w:rsid w:val="0081520A"/>
    <w:pPr>
      <w:outlineLvl w:val="1"/>
    </w:pPr>
    <w:rPr>
      <w:bCs w:val="0"/>
      <w:iCs/>
      <w:color w:val="1E4687"/>
      <w:sz w:val="30"/>
      <w:szCs w:val="28"/>
    </w:rPr>
  </w:style>
  <w:style w:type="paragraph" w:styleId="Heading3">
    <w:name w:val="heading 3"/>
    <w:basedOn w:val="Heading2"/>
    <w:next w:val="Normal"/>
    <w:link w:val="Heading3Char"/>
    <w:qFormat/>
    <w:rsid w:val="00676A73"/>
    <w:pPr>
      <w:outlineLvl w:val="2"/>
    </w:pPr>
    <w:rPr>
      <w:bCs/>
      <w:color w:val="6F92CB"/>
      <w:sz w:val="28"/>
      <w:szCs w:val="26"/>
    </w:rPr>
  </w:style>
  <w:style w:type="paragraph" w:styleId="Heading4">
    <w:name w:val="heading 4"/>
    <w:basedOn w:val="Heading3"/>
    <w:next w:val="Normal"/>
    <w:link w:val="Heading4Char"/>
    <w:uiPriority w:val="9"/>
    <w:unhideWhenUsed/>
    <w:qFormat/>
    <w:rsid w:val="008E5AAC"/>
    <w:pPr>
      <w:keepLines/>
      <w:spacing w:after="0"/>
      <w:outlineLvl w:val="3"/>
    </w:pPr>
    <w:rPr>
      <w:rFonts w:eastAsiaTheme="majorEastAsia" w:cstheme="majorBidi"/>
      <w:iCs w:val="0"/>
      <w:color w:val="378796"/>
      <w:sz w:val="26"/>
    </w:rPr>
  </w:style>
  <w:style w:type="paragraph" w:styleId="Heading5">
    <w:name w:val="heading 5"/>
    <w:basedOn w:val="Normal"/>
    <w:next w:val="Normal"/>
    <w:link w:val="Heading5Char"/>
    <w:uiPriority w:val="9"/>
    <w:unhideWhenUsed/>
    <w:qFormat/>
    <w:rsid w:val="00FC27C7"/>
    <w:pPr>
      <w:keepNext/>
      <w:keepLines/>
      <w:spacing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416C"/>
    <w:pPr>
      <w:tabs>
        <w:tab w:val="center" w:pos="4320"/>
        <w:tab w:val="right" w:pos="8640"/>
      </w:tabs>
    </w:pPr>
    <w:rPr>
      <w:b/>
      <w:sz w:val="24"/>
    </w:rPr>
  </w:style>
  <w:style w:type="character" w:customStyle="1" w:styleId="HeaderChar">
    <w:name w:val="Header Char"/>
    <w:link w:val="Header"/>
    <w:rsid w:val="0013416C"/>
    <w:rPr>
      <w:rFonts w:ascii="Calibri" w:eastAsia="Times New Roman" w:hAnsi="Calibri" w:cs="Times New Roman"/>
      <w:b/>
      <w:color w:val="1E4687"/>
      <w:sz w:val="24"/>
      <w:szCs w:val="24"/>
    </w:rPr>
  </w:style>
  <w:style w:type="paragraph" w:styleId="Footer">
    <w:name w:val="footer"/>
    <w:basedOn w:val="Normal"/>
    <w:link w:val="FooterChar"/>
    <w:rsid w:val="0013416C"/>
    <w:pPr>
      <w:tabs>
        <w:tab w:val="center" w:pos="4320"/>
        <w:tab w:val="right" w:pos="8640"/>
      </w:tabs>
    </w:pPr>
    <w:rPr>
      <w:color w:val="6F92CB"/>
    </w:rPr>
  </w:style>
  <w:style w:type="character" w:customStyle="1" w:styleId="FooterChar">
    <w:name w:val="Footer Char"/>
    <w:link w:val="Footer"/>
    <w:rsid w:val="0013416C"/>
    <w:rPr>
      <w:rFonts w:ascii="Calibri" w:eastAsia="Times New Roman" w:hAnsi="Calibri" w:cs="Times New Roman"/>
      <w:color w:val="6F92CB"/>
      <w:szCs w:val="24"/>
    </w:rPr>
  </w:style>
  <w:style w:type="character" w:customStyle="1" w:styleId="Heading1Char">
    <w:name w:val="Heading 1 Char"/>
    <w:basedOn w:val="DefaultParagraphFont"/>
    <w:link w:val="Heading1"/>
    <w:rsid w:val="0013416C"/>
    <w:rPr>
      <w:rFonts w:ascii="Calibri" w:eastAsia="Times New Roman" w:hAnsi="Calibri" w:cs="Arial"/>
      <w:b/>
      <w:bCs/>
      <w:caps/>
      <w:color w:val="04245A"/>
      <w:kern w:val="32"/>
      <w:sz w:val="32"/>
      <w:szCs w:val="32"/>
    </w:rPr>
  </w:style>
  <w:style w:type="character" w:customStyle="1" w:styleId="Heading2Char">
    <w:name w:val="Heading 2 Char"/>
    <w:basedOn w:val="DefaultParagraphFont"/>
    <w:link w:val="Heading2"/>
    <w:rsid w:val="0081520A"/>
    <w:rPr>
      <w:rFonts w:ascii="Calibri" w:eastAsia="Times New Roman" w:hAnsi="Calibri" w:cs="Arial"/>
      <w:b/>
      <w:iCs/>
      <w:caps/>
      <w:color w:val="1E4687"/>
      <w:kern w:val="32"/>
      <w:sz w:val="30"/>
      <w:szCs w:val="28"/>
    </w:rPr>
  </w:style>
  <w:style w:type="character" w:styleId="Hyperlink">
    <w:name w:val="Hyperlink"/>
    <w:basedOn w:val="DefaultParagraphFont"/>
    <w:uiPriority w:val="99"/>
    <w:unhideWhenUsed/>
    <w:rsid w:val="0013416C"/>
    <w:rPr>
      <w:color w:val="0563C1" w:themeColor="hyperlink"/>
      <w:u w:val="single"/>
    </w:rPr>
  </w:style>
  <w:style w:type="paragraph" w:styleId="ListParagraph">
    <w:name w:val="List Paragraph"/>
    <w:basedOn w:val="Normal"/>
    <w:link w:val="ListParagraphChar"/>
    <w:uiPriority w:val="34"/>
    <w:qFormat/>
    <w:rsid w:val="00BF6D9B"/>
    <w:pPr>
      <w:ind w:left="720"/>
      <w:contextualSpacing/>
    </w:pPr>
  </w:style>
  <w:style w:type="character" w:customStyle="1" w:styleId="Heading3Char">
    <w:name w:val="Heading 3 Char"/>
    <w:basedOn w:val="DefaultParagraphFont"/>
    <w:link w:val="Heading3"/>
    <w:rsid w:val="00676A73"/>
    <w:rPr>
      <w:rFonts w:ascii="Calibri" w:eastAsia="Times New Roman" w:hAnsi="Calibri" w:cs="Arial"/>
      <w:b/>
      <w:iCs/>
      <w:caps/>
      <w:color w:val="6F92CB"/>
      <w:sz w:val="28"/>
      <w:szCs w:val="26"/>
    </w:rPr>
  </w:style>
  <w:style w:type="paragraph" w:styleId="TOCHeading">
    <w:name w:val="TOC Heading"/>
    <w:basedOn w:val="Heading1"/>
    <w:next w:val="Normal"/>
    <w:uiPriority w:val="39"/>
    <w:unhideWhenUsed/>
    <w:qFormat/>
    <w:rsid w:val="009B6130"/>
    <w:pPr>
      <w:spacing w:after="0" w:line="259" w:lineRule="auto"/>
      <w:outlineLvl w:val="9"/>
    </w:pPr>
    <w:rPr>
      <w:rFonts w:asciiTheme="majorHAnsi" w:hAnsiTheme="majorHAnsi"/>
      <w:b w:val="0"/>
      <w:caps w:val="0"/>
      <w:color w:val="2E74B5" w:themeColor="accent1" w:themeShade="BF"/>
    </w:rPr>
  </w:style>
  <w:style w:type="paragraph" w:styleId="TOC1">
    <w:name w:val="toc 1"/>
    <w:basedOn w:val="Normal"/>
    <w:next w:val="Normal"/>
    <w:autoRedefine/>
    <w:uiPriority w:val="39"/>
    <w:unhideWhenUsed/>
    <w:rsid w:val="00F061D3"/>
    <w:pPr>
      <w:tabs>
        <w:tab w:val="left" w:pos="360"/>
        <w:tab w:val="right" w:leader="dot" w:pos="10800"/>
      </w:tabs>
      <w:spacing w:after="100"/>
    </w:pPr>
    <w:rPr>
      <w:b/>
    </w:rPr>
  </w:style>
  <w:style w:type="paragraph" w:styleId="TOC2">
    <w:name w:val="toc 2"/>
    <w:basedOn w:val="Normal"/>
    <w:next w:val="Normal"/>
    <w:autoRedefine/>
    <w:uiPriority w:val="39"/>
    <w:unhideWhenUsed/>
    <w:rsid w:val="00F061D3"/>
    <w:pPr>
      <w:tabs>
        <w:tab w:val="left" w:pos="360"/>
        <w:tab w:val="right" w:leader="dot" w:pos="10800"/>
      </w:tabs>
      <w:spacing w:after="100"/>
      <w:ind w:left="432"/>
    </w:pPr>
  </w:style>
  <w:style w:type="paragraph" w:styleId="TOC3">
    <w:name w:val="toc 3"/>
    <w:basedOn w:val="Normal"/>
    <w:next w:val="Normal"/>
    <w:autoRedefine/>
    <w:uiPriority w:val="39"/>
    <w:unhideWhenUsed/>
    <w:rsid w:val="00300DC4"/>
    <w:pPr>
      <w:tabs>
        <w:tab w:val="right" w:leader="dot" w:pos="10800"/>
      </w:tabs>
      <w:spacing w:after="100"/>
      <w:ind w:left="806"/>
    </w:pPr>
    <w:rPr>
      <w:noProof/>
    </w:rPr>
  </w:style>
  <w:style w:type="table" w:styleId="TableGrid">
    <w:name w:val="Table Grid"/>
    <w:basedOn w:val="TableNormal"/>
    <w:uiPriority w:val="39"/>
    <w:rsid w:val="001341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Hed">
    <w:name w:val="ParaHed"/>
    <w:basedOn w:val="Normal"/>
    <w:link w:val="ParaHedChar"/>
    <w:uiPriority w:val="99"/>
    <w:rsid w:val="00432233"/>
    <w:pPr>
      <w:keepNext/>
      <w:tabs>
        <w:tab w:val="left" w:pos="504"/>
        <w:tab w:val="left" w:pos="1008"/>
        <w:tab w:val="left" w:pos="1512"/>
        <w:tab w:val="left" w:pos="2016"/>
        <w:tab w:val="left" w:pos="2520"/>
      </w:tabs>
      <w:spacing w:before="0" w:after="240"/>
    </w:pPr>
    <w:rPr>
      <w:rFonts w:ascii="Garamond" w:hAnsi="Garamond"/>
      <w:b/>
      <w:color w:val="auto"/>
      <w:sz w:val="25"/>
      <w:szCs w:val="20"/>
    </w:rPr>
  </w:style>
  <w:style w:type="character" w:customStyle="1" w:styleId="ParaHedChar">
    <w:name w:val="ParaHed Char"/>
    <w:basedOn w:val="DefaultParagraphFont"/>
    <w:link w:val="ParaHed"/>
    <w:uiPriority w:val="99"/>
    <w:locked/>
    <w:rsid w:val="00432233"/>
    <w:rPr>
      <w:rFonts w:ascii="Garamond" w:eastAsia="Times New Roman" w:hAnsi="Garamond" w:cs="Times New Roman"/>
      <w:b/>
      <w:sz w:val="25"/>
      <w:szCs w:val="20"/>
    </w:rPr>
  </w:style>
  <w:style w:type="paragraph" w:customStyle="1" w:styleId="Level0">
    <w:name w:val="Level0"/>
    <w:basedOn w:val="Normal"/>
    <w:uiPriority w:val="99"/>
    <w:rsid w:val="00432233"/>
    <w:pPr>
      <w:tabs>
        <w:tab w:val="left" w:pos="720"/>
      </w:tabs>
      <w:spacing w:before="0" w:after="240"/>
      <w:ind w:left="720" w:hanging="720"/>
    </w:pPr>
    <w:rPr>
      <w:rFonts w:ascii="Garamond" w:hAnsi="Garamond"/>
      <w:color w:val="auto"/>
      <w:sz w:val="25"/>
      <w:szCs w:val="20"/>
    </w:rPr>
  </w:style>
  <w:style w:type="paragraph" w:styleId="NoSpacing">
    <w:name w:val="No Spacing"/>
    <w:link w:val="NoSpacingChar"/>
    <w:uiPriority w:val="1"/>
    <w:qFormat/>
    <w:rsid w:val="00432233"/>
    <w:pPr>
      <w:spacing w:after="0" w:line="240" w:lineRule="auto"/>
    </w:pPr>
    <w:rPr>
      <w:color w:val="1E4687"/>
    </w:rPr>
  </w:style>
  <w:style w:type="paragraph" w:customStyle="1" w:styleId="Level00">
    <w:name w:val="Level0+"/>
    <w:basedOn w:val="Normal"/>
    <w:rsid w:val="00FA163E"/>
    <w:pPr>
      <w:overflowPunct w:val="0"/>
      <w:autoSpaceDE w:val="0"/>
      <w:autoSpaceDN w:val="0"/>
      <w:adjustRightInd w:val="0"/>
      <w:spacing w:before="0" w:after="240"/>
      <w:ind w:left="504"/>
      <w:textAlignment w:val="baseline"/>
    </w:pPr>
    <w:rPr>
      <w:rFonts w:ascii="Garamond" w:hAnsi="Garamond"/>
      <w:color w:val="auto"/>
      <w:kern w:val="28"/>
      <w:sz w:val="25"/>
      <w:szCs w:val="20"/>
    </w:rPr>
  </w:style>
  <w:style w:type="character" w:styleId="CommentReference">
    <w:name w:val="annotation reference"/>
    <w:basedOn w:val="DefaultParagraphFont"/>
    <w:uiPriority w:val="99"/>
    <w:semiHidden/>
    <w:unhideWhenUsed/>
    <w:rsid w:val="00FA163E"/>
    <w:rPr>
      <w:sz w:val="16"/>
      <w:szCs w:val="16"/>
    </w:rPr>
  </w:style>
  <w:style w:type="paragraph" w:styleId="CommentText">
    <w:name w:val="annotation text"/>
    <w:basedOn w:val="Normal"/>
    <w:link w:val="CommentTextChar"/>
    <w:uiPriority w:val="99"/>
    <w:unhideWhenUsed/>
    <w:rsid w:val="00FA163E"/>
    <w:pPr>
      <w:spacing w:before="0" w:after="160"/>
    </w:pPr>
    <w:rPr>
      <w:color w:val="auto"/>
      <w:sz w:val="20"/>
      <w:szCs w:val="20"/>
    </w:rPr>
  </w:style>
  <w:style w:type="character" w:customStyle="1" w:styleId="CommentTextChar">
    <w:name w:val="Comment Text Char"/>
    <w:basedOn w:val="DefaultParagraphFont"/>
    <w:link w:val="CommentText"/>
    <w:uiPriority w:val="99"/>
    <w:rsid w:val="00FA163E"/>
    <w:rPr>
      <w:sz w:val="20"/>
      <w:szCs w:val="20"/>
    </w:rPr>
  </w:style>
  <w:style w:type="paragraph" w:styleId="BalloonText">
    <w:name w:val="Balloon Text"/>
    <w:basedOn w:val="Normal"/>
    <w:link w:val="BalloonTextChar"/>
    <w:uiPriority w:val="99"/>
    <w:semiHidden/>
    <w:unhideWhenUsed/>
    <w:rsid w:val="00FA163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63E"/>
    <w:rPr>
      <w:rFonts w:ascii="Segoe UI" w:hAnsi="Segoe UI" w:cs="Segoe UI"/>
      <w:color w:val="1E4687"/>
      <w:sz w:val="18"/>
      <w:szCs w:val="18"/>
    </w:rPr>
  </w:style>
  <w:style w:type="paragraph" w:customStyle="1" w:styleId="Level2">
    <w:name w:val="Level2+"/>
    <w:basedOn w:val="Normal"/>
    <w:uiPriority w:val="99"/>
    <w:rsid w:val="00EB5B3C"/>
    <w:pPr>
      <w:tabs>
        <w:tab w:val="left" w:pos="504"/>
        <w:tab w:val="left" w:pos="1080"/>
        <w:tab w:val="left" w:pos="1584"/>
        <w:tab w:val="left" w:pos="2088"/>
        <w:tab w:val="left" w:pos="2592"/>
        <w:tab w:val="left" w:pos="3096"/>
        <w:tab w:val="right" w:pos="9360"/>
      </w:tabs>
      <w:spacing w:before="0" w:after="240"/>
      <w:ind w:left="1728"/>
    </w:pPr>
    <w:rPr>
      <w:rFonts w:ascii="Garamond" w:hAnsi="Garamond"/>
      <w:color w:val="auto"/>
      <w:sz w:val="25"/>
      <w:szCs w:val="20"/>
    </w:rPr>
  </w:style>
  <w:style w:type="paragraph" w:styleId="CommentSubject">
    <w:name w:val="annotation subject"/>
    <w:basedOn w:val="CommentText"/>
    <w:next w:val="CommentText"/>
    <w:link w:val="CommentSubjectChar"/>
    <w:uiPriority w:val="99"/>
    <w:semiHidden/>
    <w:unhideWhenUsed/>
    <w:rsid w:val="002F29F6"/>
    <w:pPr>
      <w:spacing w:before="40" w:after="40"/>
    </w:pPr>
    <w:rPr>
      <w:b/>
      <w:bCs/>
      <w:color w:val="1E4687"/>
    </w:rPr>
  </w:style>
  <w:style w:type="character" w:customStyle="1" w:styleId="CommentSubjectChar">
    <w:name w:val="Comment Subject Char"/>
    <w:basedOn w:val="CommentTextChar"/>
    <w:link w:val="CommentSubject"/>
    <w:uiPriority w:val="99"/>
    <w:semiHidden/>
    <w:rsid w:val="002F29F6"/>
    <w:rPr>
      <w:b/>
      <w:bCs/>
      <w:color w:val="1E4687"/>
      <w:sz w:val="20"/>
      <w:szCs w:val="20"/>
    </w:rPr>
  </w:style>
  <w:style w:type="character" w:styleId="UnresolvedMention">
    <w:name w:val="Unresolved Mention"/>
    <w:basedOn w:val="DefaultParagraphFont"/>
    <w:uiPriority w:val="99"/>
    <w:semiHidden/>
    <w:unhideWhenUsed/>
    <w:rsid w:val="0013416C"/>
    <w:rPr>
      <w:color w:val="605E5C"/>
      <w:shd w:val="clear" w:color="auto" w:fill="E1DFDD"/>
    </w:rPr>
  </w:style>
  <w:style w:type="paragraph" w:styleId="Subtitle">
    <w:name w:val="Subtitle"/>
    <w:basedOn w:val="Normal"/>
    <w:link w:val="SubtitleChar"/>
    <w:uiPriority w:val="99"/>
    <w:qFormat/>
    <w:rsid w:val="00570AEC"/>
    <w:pPr>
      <w:tabs>
        <w:tab w:val="left" w:pos="504"/>
        <w:tab w:val="left" w:pos="1080"/>
        <w:tab w:val="left" w:pos="1584"/>
        <w:tab w:val="left" w:pos="2088"/>
        <w:tab w:val="left" w:pos="2592"/>
        <w:tab w:val="left" w:pos="3096"/>
        <w:tab w:val="right" w:pos="9360"/>
      </w:tabs>
      <w:spacing w:before="0" w:after="240"/>
      <w:jc w:val="center"/>
    </w:pPr>
    <w:rPr>
      <w:rFonts w:ascii="Garamond" w:hAnsi="Garamond"/>
      <w:b/>
      <w:smallCaps/>
      <w:color w:val="auto"/>
      <w:sz w:val="25"/>
      <w:szCs w:val="20"/>
    </w:rPr>
  </w:style>
  <w:style w:type="character" w:customStyle="1" w:styleId="SubtitleChar">
    <w:name w:val="Subtitle Char"/>
    <w:basedOn w:val="DefaultParagraphFont"/>
    <w:link w:val="Subtitle"/>
    <w:uiPriority w:val="99"/>
    <w:rsid w:val="00570AEC"/>
    <w:rPr>
      <w:rFonts w:ascii="Garamond" w:eastAsia="Times New Roman" w:hAnsi="Garamond" w:cs="Times New Roman"/>
      <w:b/>
      <w:smallCaps/>
      <w:sz w:val="25"/>
      <w:szCs w:val="20"/>
    </w:rPr>
  </w:style>
  <w:style w:type="character" w:customStyle="1" w:styleId="ListParagraphChar">
    <w:name w:val="List Paragraph Char"/>
    <w:basedOn w:val="DefaultParagraphFont"/>
    <w:link w:val="ListParagraph"/>
    <w:uiPriority w:val="34"/>
    <w:locked/>
    <w:rsid w:val="00C32E12"/>
    <w:rPr>
      <w:color w:val="1E4687"/>
    </w:rPr>
  </w:style>
  <w:style w:type="character" w:customStyle="1" w:styleId="Level0CharCharChar">
    <w:name w:val="Level0+ Char Char Char"/>
    <w:basedOn w:val="DefaultParagraphFont"/>
    <w:link w:val="Level0CharChar"/>
    <w:uiPriority w:val="99"/>
    <w:locked/>
    <w:rsid w:val="00D3311B"/>
    <w:rPr>
      <w:rFonts w:ascii="Garamond" w:eastAsia="Times New Roman" w:hAnsi="Garamond" w:cs="Times New Roman"/>
      <w:sz w:val="25"/>
      <w:szCs w:val="20"/>
    </w:rPr>
  </w:style>
  <w:style w:type="paragraph" w:customStyle="1" w:styleId="Level0CharChar">
    <w:name w:val="Level0+ Char Char"/>
    <w:basedOn w:val="Normal"/>
    <w:link w:val="Level0CharCharChar"/>
    <w:uiPriority w:val="99"/>
    <w:rsid w:val="00D3311B"/>
    <w:pPr>
      <w:tabs>
        <w:tab w:val="left" w:pos="504"/>
        <w:tab w:val="left" w:pos="1080"/>
        <w:tab w:val="left" w:pos="1584"/>
        <w:tab w:val="left" w:pos="2088"/>
        <w:tab w:val="left" w:pos="2592"/>
        <w:tab w:val="left" w:pos="3096"/>
        <w:tab w:val="right" w:pos="9360"/>
      </w:tabs>
      <w:spacing w:before="0" w:after="240"/>
      <w:ind w:left="720"/>
    </w:pPr>
    <w:rPr>
      <w:rFonts w:ascii="Garamond" w:hAnsi="Garamond"/>
      <w:color w:val="auto"/>
      <w:sz w:val="25"/>
      <w:szCs w:val="20"/>
    </w:rPr>
  </w:style>
  <w:style w:type="character" w:customStyle="1" w:styleId="NoSpacingChar">
    <w:name w:val="No Spacing Char"/>
    <w:basedOn w:val="DefaultParagraphFont"/>
    <w:link w:val="NoSpacing"/>
    <w:uiPriority w:val="1"/>
    <w:rsid w:val="00C07BE4"/>
    <w:rPr>
      <w:color w:val="1E4687"/>
    </w:rPr>
  </w:style>
  <w:style w:type="character" w:customStyle="1" w:styleId="RedLineText">
    <w:name w:val="Red Line Text"/>
    <w:basedOn w:val="DefaultParagraphFont"/>
    <w:uiPriority w:val="99"/>
    <w:rsid w:val="006234F3"/>
    <w:rPr>
      <w:color w:val="FF0000"/>
    </w:rPr>
  </w:style>
  <w:style w:type="paragraph" w:styleId="Revision">
    <w:name w:val="Revision"/>
    <w:hidden/>
    <w:uiPriority w:val="99"/>
    <w:semiHidden/>
    <w:rsid w:val="0040380D"/>
    <w:pPr>
      <w:spacing w:after="0" w:line="240" w:lineRule="auto"/>
    </w:pPr>
    <w:rPr>
      <w:color w:val="1E4687"/>
      <w:sz w:val="24"/>
    </w:rPr>
  </w:style>
  <w:style w:type="paragraph" w:customStyle="1" w:styleId="Default">
    <w:name w:val="Default"/>
    <w:rsid w:val="00391B54"/>
    <w:pPr>
      <w:autoSpaceDE w:val="0"/>
      <w:autoSpaceDN w:val="0"/>
      <w:adjustRightInd w:val="0"/>
      <w:spacing w:after="0" w:line="240" w:lineRule="auto"/>
    </w:pPr>
    <w:rPr>
      <w:rFonts w:ascii="Garamond" w:hAnsi="Garamond" w:cs="Garamond"/>
      <w:color w:val="000000"/>
      <w:sz w:val="24"/>
      <w:szCs w:val="24"/>
    </w:rPr>
  </w:style>
  <w:style w:type="character" w:styleId="FollowedHyperlink">
    <w:name w:val="FollowedHyperlink"/>
    <w:basedOn w:val="DefaultParagraphFont"/>
    <w:uiPriority w:val="99"/>
    <w:semiHidden/>
    <w:unhideWhenUsed/>
    <w:rsid w:val="001D3C2B"/>
    <w:rPr>
      <w:color w:val="954F72" w:themeColor="followedHyperlink"/>
      <w:u w:val="single"/>
    </w:rPr>
  </w:style>
  <w:style w:type="character" w:customStyle="1" w:styleId="Heading4Char">
    <w:name w:val="Heading 4 Char"/>
    <w:basedOn w:val="DefaultParagraphFont"/>
    <w:link w:val="Heading4"/>
    <w:uiPriority w:val="9"/>
    <w:rsid w:val="008E5AAC"/>
    <w:rPr>
      <w:rFonts w:ascii="Calibri" w:eastAsiaTheme="majorEastAsia" w:hAnsi="Calibri" w:cstheme="majorBidi"/>
      <w:b/>
      <w:bCs/>
      <w:color w:val="378796"/>
      <w:kern w:val="32"/>
      <w:sz w:val="26"/>
      <w:szCs w:val="26"/>
    </w:rPr>
  </w:style>
  <w:style w:type="character" w:customStyle="1" w:styleId="Heading5Char">
    <w:name w:val="Heading 5 Char"/>
    <w:basedOn w:val="DefaultParagraphFont"/>
    <w:link w:val="Heading5"/>
    <w:uiPriority w:val="9"/>
    <w:rsid w:val="00FC27C7"/>
    <w:rPr>
      <w:rFonts w:asciiTheme="majorHAnsi" w:eastAsiaTheme="majorEastAsia" w:hAnsiTheme="majorHAnsi" w:cstheme="majorBidi"/>
      <w:color w:val="2E74B5" w:themeColor="accent1" w:themeShade="BF"/>
      <w:sz w:val="24"/>
    </w:rPr>
  </w:style>
  <w:style w:type="paragraph" w:customStyle="1" w:styleId="BulletLevel1">
    <w:name w:val="Bullet Level 1"/>
    <w:basedOn w:val="Normal"/>
    <w:link w:val="BulletLevel1Char"/>
    <w:qFormat/>
    <w:rsid w:val="0013416C"/>
    <w:pPr>
      <w:numPr>
        <w:numId w:val="4"/>
      </w:numPr>
      <w:tabs>
        <w:tab w:val="clear" w:pos="1080"/>
        <w:tab w:val="left" w:pos="360"/>
      </w:tabs>
    </w:pPr>
    <w:rPr>
      <w:rFonts w:cs="Calibri"/>
    </w:rPr>
  </w:style>
  <w:style w:type="character" w:customStyle="1" w:styleId="BulletLevel1Char">
    <w:name w:val="Bullet Level 1 Char"/>
    <w:link w:val="BulletLevel1"/>
    <w:locked/>
    <w:rsid w:val="0013416C"/>
    <w:rPr>
      <w:rFonts w:ascii="Calibri" w:eastAsia="Times New Roman" w:hAnsi="Calibri" w:cs="Calibri"/>
      <w:color w:val="1E4687"/>
      <w:szCs w:val="24"/>
    </w:rPr>
  </w:style>
  <w:style w:type="paragraph" w:customStyle="1" w:styleId="BulletLevel2">
    <w:name w:val="Bullet Level 2"/>
    <w:basedOn w:val="Normal"/>
    <w:link w:val="BulletLevel2Char"/>
    <w:qFormat/>
    <w:rsid w:val="008E5AAC"/>
    <w:pPr>
      <w:numPr>
        <w:ilvl w:val="1"/>
        <w:numId w:val="5"/>
      </w:numPr>
      <w:tabs>
        <w:tab w:val="clear" w:pos="1800"/>
      </w:tabs>
      <w:ind w:left="720"/>
    </w:pPr>
    <w:rPr>
      <w:rFonts w:cs="Calibri"/>
    </w:rPr>
  </w:style>
  <w:style w:type="character" w:customStyle="1" w:styleId="BulletLevel2Char">
    <w:name w:val="Bullet Level 2 Char"/>
    <w:link w:val="BulletLevel2"/>
    <w:locked/>
    <w:rsid w:val="008E5AAC"/>
    <w:rPr>
      <w:rFonts w:ascii="Calibri" w:eastAsia="Times New Roman" w:hAnsi="Calibri" w:cs="Calibri"/>
      <w:color w:val="1E4687"/>
      <w:szCs w:val="24"/>
    </w:rPr>
  </w:style>
  <w:style w:type="paragraph" w:customStyle="1" w:styleId="BulletLevel3">
    <w:name w:val="Bullet Level 3"/>
    <w:basedOn w:val="Normal"/>
    <w:link w:val="BulletLevel3Char"/>
    <w:qFormat/>
    <w:rsid w:val="0013416C"/>
    <w:pPr>
      <w:numPr>
        <w:ilvl w:val="2"/>
        <w:numId w:val="7"/>
      </w:numPr>
      <w:tabs>
        <w:tab w:val="left" w:pos="1080"/>
      </w:tabs>
    </w:pPr>
    <w:rPr>
      <w:rFonts w:cs="Calibri"/>
    </w:rPr>
  </w:style>
  <w:style w:type="character" w:customStyle="1" w:styleId="BulletLevel3Char">
    <w:name w:val="Bullet Level 3 Char"/>
    <w:link w:val="BulletLevel3"/>
    <w:locked/>
    <w:rsid w:val="0013416C"/>
    <w:rPr>
      <w:rFonts w:ascii="Calibri" w:eastAsia="Times New Roman" w:hAnsi="Calibri" w:cs="Calibri"/>
      <w:color w:val="1E4687"/>
      <w:szCs w:val="24"/>
    </w:rPr>
  </w:style>
  <w:style w:type="paragraph" w:customStyle="1" w:styleId="BulletLevel4">
    <w:name w:val="Bullet Level 4"/>
    <w:basedOn w:val="Normal"/>
    <w:link w:val="BulletLevel4Char"/>
    <w:qFormat/>
    <w:rsid w:val="0013416C"/>
    <w:pPr>
      <w:numPr>
        <w:ilvl w:val="3"/>
        <w:numId w:val="7"/>
      </w:numPr>
      <w:tabs>
        <w:tab w:val="left" w:pos="1440"/>
      </w:tabs>
    </w:pPr>
    <w:rPr>
      <w:rFonts w:cs="Calibri"/>
    </w:rPr>
  </w:style>
  <w:style w:type="character" w:customStyle="1" w:styleId="BulletLevel4Char">
    <w:name w:val="Bullet Level 4 Char"/>
    <w:link w:val="BulletLevel4"/>
    <w:locked/>
    <w:rsid w:val="0013416C"/>
    <w:rPr>
      <w:rFonts w:ascii="Calibri" w:eastAsia="Times New Roman" w:hAnsi="Calibri" w:cs="Calibri"/>
      <w:color w:val="1E4687"/>
      <w:szCs w:val="24"/>
    </w:rPr>
  </w:style>
  <w:style w:type="paragraph" w:customStyle="1" w:styleId="NormalSmall">
    <w:name w:val="Normal Small"/>
    <w:basedOn w:val="Normal"/>
    <w:next w:val="Normal"/>
    <w:link w:val="NormalSmallChar"/>
    <w:qFormat/>
    <w:rsid w:val="0013416C"/>
    <w:rPr>
      <w:rFonts w:cs="Calibri"/>
      <w:sz w:val="18"/>
      <w:szCs w:val="18"/>
    </w:rPr>
  </w:style>
  <w:style w:type="character" w:customStyle="1" w:styleId="NormalSmallChar">
    <w:name w:val="Normal Small Char"/>
    <w:link w:val="NormalSmall"/>
    <w:locked/>
    <w:rsid w:val="0013416C"/>
    <w:rPr>
      <w:rFonts w:ascii="Calibri" w:eastAsia="Times New Roman" w:hAnsi="Calibri" w:cs="Calibri"/>
      <w:color w:val="1E4687"/>
      <w:sz w:val="18"/>
      <w:szCs w:val="18"/>
    </w:rPr>
  </w:style>
  <w:style w:type="character" w:styleId="PageNumber">
    <w:name w:val="page number"/>
    <w:rsid w:val="0013416C"/>
    <w:rPr>
      <w:rFonts w:ascii="Verdana" w:hAnsi="Verdana"/>
      <w:color w:val="6F92CB"/>
      <w:sz w:val="16"/>
    </w:rPr>
  </w:style>
  <w:style w:type="paragraph" w:customStyle="1" w:styleId="PageTitle">
    <w:name w:val="Page Title"/>
    <w:basedOn w:val="Normal"/>
    <w:rsid w:val="0013416C"/>
    <w:pPr>
      <w:jc w:val="center"/>
    </w:pPr>
    <w:rPr>
      <w:b/>
      <w:sz w:val="32"/>
    </w:rPr>
  </w:style>
  <w:style w:type="paragraph" w:customStyle="1" w:styleId="SectionHeader">
    <w:name w:val="Section Header"/>
    <w:basedOn w:val="Heading1"/>
    <w:next w:val="Normal"/>
    <w:link w:val="SectionHeaderChar"/>
    <w:qFormat/>
    <w:rsid w:val="0013416C"/>
    <w:pPr>
      <w:shd w:val="clear" w:color="auto" w:fill="6F92CB"/>
      <w:spacing w:before="180" w:after="120"/>
    </w:pPr>
    <w:rPr>
      <w:color w:val="FFFFFF" w:themeColor="background1"/>
      <w:sz w:val="30"/>
    </w:rPr>
  </w:style>
  <w:style w:type="character" w:customStyle="1" w:styleId="SectionHeaderChar">
    <w:name w:val="Section Header Char"/>
    <w:basedOn w:val="Heading1Char"/>
    <w:link w:val="SectionHeader"/>
    <w:rsid w:val="0013416C"/>
    <w:rPr>
      <w:rFonts w:ascii="Calibri" w:eastAsia="Times New Roman" w:hAnsi="Calibri" w:cs="Arial"/>
      <w:b/>
      <w:bCs/>
      <w:caps/>
      <w:color w:val="FFFFFF" w:themeColor="background1"/>
      <w:kern w:val="32"/>
      <w:sz w:val="30"/>
      <w:szCs w:val="32"/>
      <w:shd w:val="clear" w:color="auto" w:fill="6F92CB"/>
    </w:rPr>
  </w:style>
  <w:style w:type="numbering" w:customStyle="1" w:styleId="StyleBulleted">
    <w:name w:val="Style Bulleted"/>
    <w:basedOn w:val="NoList"/>
    <w:rsid w:val="0013416C"/>
    <w:pPr>
      <w:numPr>
        <w:numId w:val="6"/>
      </w:numPr>
    </w:pPr>
  </w:style>
  <w:style w:type="numbering" w:customStyle="1" w:styleId="StyleNumbered">
    <w:name w:val="Style Numbered"/>
    <w:basedOn w:val="NoList"/>
    <w:rsid w:val="0013416C"/>
    <w:pPr>
      <w:numPr>
        <w:numId w:val="8"/>
      </w:numPr>
    </w:pPr>
  </w:style>
  <w:style w:type="paragraph" w:customStyle="1" w:styleId="TableHeader">
    <w:name w:val="Table Header"/>
    <w:basedOn w:val="Normal"/>
    <w:link w:val="TableHeaderChar"/>
    <w:qFormat/>
    <w:rsid w:val="0013416C"/>
    <w:rPr>
      <w:b/>
      <w:bCs/>
      <w:color w:val="FFFFFF" w:themeColor="background1"/>
    </w:rPr>
  </w:style>
  <w:style w:type="character" w:customStyle="1" w:styleId="TableHeaderChar">
    <w:name w:val="Table Header Char"/>
    <w:basedOn w:val="DefaultParagraphFont"/>
    <w:link w:val="TableHeader"/>
    <w:rsid w:val="0013416C"/>
    <w:rPr>
      <w:rFonts w:ascii="Calibri" w:eastAsia="Times New Roman" w:hAnsi="Calibri" w:cs="Times New Roman"/>
      <w:b/>
      <w:bCs/>
      <w:color w:val="FFFFFF" w:themeColor="background1"/>
      <w:szCs w:val="24"/>
    </w:rPr>
  </w:style>
  <w:style w:type="paragraph" w:customStyle="1" w:styleId="TitleHeader">
    <w:name w:val="Title Header"/>
    <w:basedOn w:val="Heading1"/>
    <w:next w:val="Normal"/>
    <w:link w:val="TitleHeaderChar"/>
    <w:qFormat/>
    <w:rsid w:val="000B3878"/>
    <w:pPr>
      <w:jc w:val="center"/>
    </w:pPr>
    <w:rPr>
      <w:color w:val="1E4687"/>
      <w:sz w:val="36"/>
      <w:szCs w:val="36"/>
    </w:rPr>
  </w:style>
  <w:style w:type="character" w:customStyle="1" w:styleId="TitleHeaderChar">
    <w:name w:val="Title Header Char"/>
    <w:basedOn w:val="SectionHeaderChar"/>
    <w:link w:val="TitleHeader"/>
    <w:rsid w:val="000B3878"/>
    <w:rPr>
      <w:rFonts w:ascii="Calibri" w:eastAsia="Times New Roman" w:hAnsi="Calibri" w:cs="Arial"/>
      <w:b/>
      <w:bCs/>
      <w:caps/>
      <w:color w:val="1E4687"/>
      <w:kern w:val="32"/>
      <w:sz w:val="36"/>
      <w:szCs w:val="36"/>
      <w:shd w:val="clear" w:color="auto" w:fill="6F92CB"/>
    </w:rPr>
  </w:style>
  <w:style w:type="paragraph" w:customStyle="1" w:styleId="Title2Header">
    <w:name w:val="Title2 Header"/>
    <w:basedOn w:val="TitleHeader"/>
    <w:link w:val="Title2HeaderChar"/>
    <w:qFormat/>
    <w:rsid w:val="000B3878"/>
    <w:rPr>
      <w:color w:val="6F92CB"/>
    </w:rPr>
  </w:style>
  <w:style w:type="character" w:customStyle="1" w:styleId="Title2HeaderChar">
    <w:name w:val="Title2 Header Char"/>
    <w:basedOn w:val="TitleHeaderChar"/>
    <w:link w:val="Title2Header"/>
    <w:rsid w:val="000B3878"/>
    <w:rPr>
      <w:rFonts w:ascii="Calibri" w:eastAsia="Times New Roman" w:hAnsi="Calibri" w:cs="Arial"/>
      <w:b/>
      <w:bCs/>
      <w:caps/>
      <w:color w:val="6F92CB"/>
      <w:kern w:val="32"/>
      <w:sz w:val="36"/>
      <w:szCs w:val="36"/>
      <w:shd w:val="clear" w:color="auto" w:fill="6F92CB"/>
    </w:rPr>
  </w:style>
  <w:style w:type="paragraph" w:customStyle="1" w:styleId="H1Numbered">
    <w:name w:val="H1 Numbered"/>
    <w:basedOn w:val="Heading1"/>
    <w:next w:val="Normal"/>
    <w:qFormat/>
    <w:rsid w:val="00462D09"/>
    <w:pPr>
      <w:numPr>
        <w:numId w:val="14"/>
      </w:numPr>
    </w:pPr>
    <w:rPr>
      <w:color w:val="1E4687"/>
      <w:sz w:val="26"/>
    </w:rPr>
  </w:style>
  <w:style w:type="paragraph" w:customStyle="1" w:styleId="H2Numbered">
    <w:name w:val="H2 Numbered"/>
    <w:basedOn w:val="Heading2"/>
    <w:next w:val="Normal"/>
    <w:qFormat/>
    <w:rsid w:val="005324ED"/>
    <w:pPr>
      <w:numPr>
        <w:ilvl w:val="1"/>
        <w:numId w:val="14"/>
      </w:numPr>
    </w:pPr>
  </w:style>
  <w:style w:type="paragraph" w:customStyle="1" w:styleId="H3Numbered">
    <w:name w:val="H3 Numbered"/>
    <w:basedOn w:val="Heading3"/>
    <w:next w:val="Normal"/>
    <w:qFormat/>
    <w:rsid w:val="005324ED"/>
    <w:pPr>
      <w:numPr>
        <w:ilvl w:val="2"/>
        <w:numId w:val="14"/>
      </w:numPr>
    </w:pPr>
  </w:style>
  <w:style w:type="paragraph" w:customStyle="1" w:styleId="Style">
    <w:name w:val="Style"/>
    <w:rsid w:val="00E35282"/>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Level1">
    <w:name w:val="Level1"/>
    <w:basedOn w:val="Normal"/>
    <w:rsid w:val="00E35282"/>
    <w:pPr>
      <w:tabs>
        <w:tab w:val="left" w:pos="504"/>
        <w:tab w:val="left" w:pos="1008"/>
        <w:tab w:val="left" w:pos="1080"/>
        <w:tab w:val="left" w:pos="1512"/>
        <w:tab w:val="left" w:pos="1584"/>
        <w:tab w:val="left" w:pos="2016"/>
        <w:tab w:val="left" w:pos="2088"/>
        <w:tab w:val="left" w:pos="2520"/>
        <w:tab w:val="left" w:pos="2592"/>
        <w:tab w:val="left" w:pos="3096"/>
        <w:tab w:val="right" w:pos="9360"/>
      </w:tabs>
      <w:spacing w:before="0" w:after="240"/>
      <w:ind w:left="1008" w:hanging="504"/>
    </w:pPr>
    <w:rPr>
      <w:rFonts w:ascii="Garamond" w:hAnsi="Garamond"/>
      <w:color w:val="auto"/>
      <w:sz w:val="25"/>
      <w:szCs w:val="20"/>
    </w:rPr>
  </w:style>
  <w:style w:type="paragraph" w:customStyle="1" w:styleId="Level10">
    <w:name w:val="Level1+"/>
    <w:basedOn w:val="Normal"/>
    <w:rsid w:val="00E35282"/>
    <w:pPr>
      <w:tabs>
        <w:tab w:val="left" w:pos="504"/>
        <w:tab w:val="left" w:pos="1008"/>
        <w:tab w:val="left" w:pos="1080"/>
        <w:tab w:val="left" w:pos="1512"/>
        <w:tab w:val="left" w:pos="1584"/>
        <w:tab w:val="left" w:pos="2016"/>
        <w:tab w:val="left" w:pos="2088"/>
        <w:tab w:val="left" w:pos="2520"/>
        <w:tab w:val="left" w:pos="2592"/>
        <w:tab w:val="left" w:pos="3096"/>
        <w:tab w:val="right" w:pos="9360"/>
      </w:tabs>
      <w:spacing w:before="0" w:after="240"/>
      <w:ind w:left="1008"/>
    </w:pPr>
    <w:rPr>
      <w:rFonts w:ascii="Garamond" w:hAnsi="Garamond"/>
      <w:color w:val="auto"/>
      <w:sz w:val="25"/>
      <w:szCs w:val="20"/>
    </w:rPr>
  </w:style>
  <w:style w:type="character" w:styleId="Mention">
    <w:name w:val="Mention"/>
    <w:basedOn w:val="DefaultParagraphFont"/>
    <w:uiPriority w:val="99"/>
    <w:unhideWhenUsed/>
    <w:rsid w:val="00E3528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46525">
      <w:bodyDiv w:val="1"/>
      <w:marLeft w:val="0"/>
      <w:marRight w:val="0"/>
      <w:marTop w:val="0"/>
      <w:marBottom w:val="0"/>
      <w:divBdr>
        <w:top w:val="none" w:sz="0" w:space="0" w:color="auto"/>
        <w:left w:val="none" w:sz="0" w:space="0" w:color="auto"/>
        <w:bottom w:val="none" w:sz="0" w:space="0" w:color="auto"/>
        <w:right w:val="none" w:sz="0" w:space="0" w:color="auto"/>
      </w:divBdr>
    </w:div>
    <w:div w:id="601035235">
      <w:bodyDiv w:val="1"/>
      <w:marLeft w:val="0"/>
      <w:marRight w:val="0"/>
      <w:marTop w:val="0"/>
      <w:marBottom w:val="0"/>
      <w:divBdr>
        <w:top w:val="none" w:sz="0" w:space="0" w:color="auto"/>
        <w:left w:val="none" w:sz="0" w:space="0" w:color="auto"/>
        <w:bottom w:val="none" w:sz="0" w:space="0" w:color="auto"/>
        <w:right w:val="none" w:sz="0" w:space="0" w:color="auto"/>
      </w:divBdr>
    </w:div>
    <w:div w:id="1158572322">
      <w:bodyDiv w:val="1"/>
      <w:marLeft w:val="0"/>
      <w:marRight w:val="0"/>
      <w:marTop w:val="0"/>
      <w:marBottom w:val="0"/>
      <w:divBdr>
        <w:top w:val="none" w:sz="0" w:space="0" w:color="auto"/>
        <w:left w:val="none" w:sz="0" w:space="0" w:color="auto"/>
        <w:bottom w:val="none" w:sz="0" w:space="0" w:color="auto"/>
        <w:right w:val="none" w:sz="0" w:space="0" w:color="auto"/>
      </w:divBdr>
    </w:div>
    <w:div w:id="1194541324">
      <w:bodyDiv w:val="1"/>
      <w:marLeft w:val="0"/>
      <w:marRight w:val="0"/>
      <w:marTop w:val="0"/>
      <w:marBottom w:val="0"/>
      <w:divBdr>
        <w:top w:val="none" w:sz="0" w:space="0" w:color="auto"/>
        <w:left w:val="none" w:sz="0" w:space="0" w:color="auto"/>
        <w:bottom w:val="none" w:sz="0" w:space="0" w:color="auto"/>
        <w:right w:val="none" w:sz="0" w:space="0" w:color="auto"/>
      </w:divBdr>
    </w:div>
    <w:div w:id="197062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REQUEST FOR qualifications and quotations (RFQQ) FOR industrial insurance investment consulting services      RFqq #xx-xx</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A97246C7D58F4FA8830FDE9DF96B56" ma:contentTypeVersion="4" ma:contentTypeDescription="Create a new document." ma:contentTypeScope="" ma:versionID="aa763364ffee3342ede2dc3984657453">
  <xsd:schema xmlns:xsd="http://www.w3.org/2001/XMLSchema" xmlns:xs="http://www.w3.org/2001/XMLSchema" xmlns:p="http://schemas.microsoft.com/office/2006/metadata/properties" xmlns:ns2="3291fa0f-a472-49b9-bc54-9a9c7283bfef" targetNamespace="http://schemas.microsoft.com/office/2006/metadata/properties" ma:root="true" ma:fieldsID="916c9642f647d29c790e122e91b82d9d" ns2:_="">
    <xsd:import namespace="3291fa0f-a472-49b9-bc54-9a9c7283bfe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91fa0f-a472-49b9-bc54-9a9c7283bf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DDE0C7-7938-4D54-A440-66230B751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91fa0f-a472-49b9-bc54-9a9c7283b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6BEE7F-B106-474B-BAC3-16D31E93222F}">
  <ds:schemaRefs>
    <ds:schemaRef ds:uri="http://schemas.microsoft.com/office/infopath/2007/PartnerControls"/>
    <ds:schemaRef ds:uri="http://www.w3.org/XML/1998/namespace"/>
    <ds:schemaRef ds:uri="http://schemas.openxmlformats.org/package/2006/metadata/core-properties"/>
    <ds:schemaRef ds:uri="http://purl.org/dc/elements/1.1/"/>
    <ds:schemaRef ds:uri="http://purl.org/dc/terms/"/>
    <ds:schemaRef ds:uri="http://purl.org/dc/dcmitype/"/>
    <ds:schemaRef ds:uri="http://schemas.microsoft.com/office/2006/documentManagement/types"/>
    <ds:schemaRef ds:uri="3291fa0f-a472-49b9-bc54-9a9c7283bfef"/>
    <ds:schemaRef ds:uri="http://schemas.microsoft.com/office/2006/metadata/properties"/>
  </ds:schemaRefs>
</ds:datastoreItem>
</file>

<file path=customXml/itemProps4.xml><?xml version="1.0" encoding="utf-8"?>
<ds:datastoreItem xmlns:ds="http://schemas.openxmlformats.org/officeDocument/2006/customXml" ds:itemID="{AE5DDA6D-ACFB-4519-A6F4-B3105E3DCAD4}">
  <ds:schemaRefs>
    <ds:schemaRef ds:uri="http://schemas.microsoft.com/sharepoint/v3/contenttype/forms"/>
  </ds:schemaRefs>
</ds:datastoreItem>
</file>

<file path=customXml/itemProps5.xml><?xml version="1.0" encoding="utf-8"?>
<ds:datastoreItem xmlns:ds="http://schemas.openxmlformats.org/officeDocument/2006/customXml" ds:itemID="{BC41B0E0-793E-4DA4-A213-A726799FD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455</Words>
  <Characters>2596</Characters>
  <Application>Microsoft Office Word</Application>
  <DocSecurity>0</DocSecurity>
  <Lines>21</Lines>
  <Paragraphs>6</Paragraphs>
  <ScaleCrop>false</ScaleCrop>
  <Company>Microsoft</Company>
  <LinksUpToDate>false</LinksUpToDate>
  <CharactersWithSpaces>3045</CharactersWithSpaces>
  <SharedDoc>false</SharedDoc>
  <HLinks>
    <vt:vector size="18" baseType="variant">
      <vt:variant>
        <vt:i4>786464</vt:i4>
      </vt:variant>
      <vt:variant>
        <vt:i4>6</vt:i4>
      </vt:variant>
      <vt:variant>
        <vt:i4>0</vt:i4>
      </vt:variant>
      <vt:variant>
        <vt:i4>5</vt:i4>
      </vt:variant>
      <vt:variant>
        <vt:lpwstr>mailto:Kristina.Taylor@SIB.WA.GOV</vt:lpwstr>
      </vt:variant>
      <vt:variant>
        <vt:lpwstr/>
      </vt:variant>
      <vt:variant>
        <vt:i4>786464</vt:i4>
      </vt:variant>
      <vt:variant>
        <vt:i4>3</vt:i4>
      </vt:variant>
      <vt:variant>
        <vt:i4>0</vt:i4>
      </vt:variant>
      <vt:variant>
        <vt:i4>5</vt:i4>
      </vt:variant>
      <vt:variant>
        <vt:lpwstr>mailto:Kristina.Taylor@SIB.WA.GOV</vt:lpwstr>
      </vt:variant>
      <vt:variant>
        <vt:lpwstr/>
      </vt:variant>
      <vt:variant>
        <vt:i4>786464</vt:i4>
      </vt:variant>
      <vt:variant>
        <vt:i4>0</vt:i4>
      </vt:variant>
      <vt:variant>
        <vt:i4>0</vt:i4>
      </vt:variant>
      <vt:variant>
        <vt:i4>5</vt:i4>
      </vt:variant>
      <vt:variant>
        <vt:lpwstr>mailto:Kristina.Taylor@SIB.WA.GOV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Cash Overlay Manager Search RFP</dc:title>
  <dc:subject/>
  <dc:creator>AL;Updated 2021 Search</dc:creator>
  <cp:keywords>Cash Overlay Search</cp:keywords>
  <dc:description/>
  <cp:lastModifiedBy>Gayton, Jim (SIB)</cp:lastModifiedBy>
  <cp:revision>34</cp:revision>
  <dcterms:created xsi:type="dcterms:W3CDTF">2025-04-01T16:19:00Z</dcterms:created>
  <dcterms:modified xsi:type="dcterms:W3CDTF">2025-04-21T23:24:00Z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0x0101009BA97246C7D58F4FA8830FDE9DF96B56</vt:lpwstr>
  </property>
</Properties>
</file>